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076" w:rsidRDefault="00322076" w:rsidP="00322076">
      <w:pPr>
        <w:ind w:firstLine="567"/>
        <w:jc w:val="center"/>
        <w:rPr>
          <w:rFonts w:eastAsia="Calibri"/>
          <w:b/>
          <w:sz w:val="24"/>
          <w:szCs w:val="24"/>
        </w:rPr>
      </w:pPr>
      <w:bookmarkStart w:id="0" w:name="_Toc381168698"/>
      <w:bookmarkStart w:id="1" w:name="_Toc389804498"/>
      <w:bookmarkStart w:id="2" w:name="_Toc389804715"/>
      <w:bookmarkStart w:id="3" w:name="_Toc504720732"/>
      <w:bookmarkStart w:id="4" w:name="_Toc504720955"/>
      <w:bookmarkStart w:id="5" w:name="_Toc504721075"/>
      <w:bookmarkStart w:id="6" w:name="_Toc504721143"/>
    </w:p>
    <w:p w:rsidR="00322076" w:rsidRDefault="00322076" w:rsidP="00322076">
      <w:pPr>
        <w:ind w:firstLine="567"/>
        <w:jc w:val="center"/>
        <w:rPr>
          <w:rFonts w:eastAsia="Calibri"/>
          <w:b/>
          <w:sz w:val="24"/>
          <w:szCs w:val="24"/>
        </w:rPr>
      </w:pPr>
    </w:p>
    <w:tbl>
      <w:tblPr>
        <w:tblStyle w:val="af2"/>
        <w:tblW w:w="0" w:type="auto"/>
        <w:tblLook w:val="04A0" w:firstRow="1" w:lastRow="0" w:firstColumn="1" w:lastColumn="0" w:noHBand="0" w:noVBand="1"/>
      </w:tblPr>
      <w:tblGrid>
        <w:gridCol w:w="4785"/>
        <w:gridCol w:w="4786"/>
      </w:tblGrid>
      <w:tr w:rsidR="0020593F" w:rsidRPr="00EE10C8" w:rsidTr="00F27E75">
        <w:trPr>
          <w:trHeight w:val="699"/>
        </w:trPr>
        <w:tc>
          <w:tcPr>
            <w:tcW w:w="4785" w:type="dxa"/>
            <w:shd w:val="clear" w:color="auto" w:fill="BFBFBF" w:themeFill="background1" w:themeFillShade="BF"/>
          </w:tcPr>
          <w:p w:rsidR="0020593F" w:rsidRPr="00EE10C8" w:rsidRDefault="0020593F" w:rsidP="00F27E75">
            <w:pPr>
              <w:keepNext/>
              <w:outlineLvl w:val="0"/>
              <w:rPr>
                <w:b/>
                <w:noProof/>
                <w:sz w:val="24"/>
                <w:szCs w:val="24"/>
              </w:rPr>
            </w:pPr>
            <w:r w:rsidRPr="00EE10C8">
              <w:rPr>
                <w:b/>
                <w:noProof/>
                <w:sz w:val="24"/>
                <w:szCs w:val="24"/>
              </w:rPr>
              <w:t>Предмет закупки</w:t>
            </w:r>
          </w:p>
        </w:tc>
        <w:tc>
          <w:tcPr>
            <w:tcW w:w="4786" w:type="dxa"/>
            <w:shd w:val="clear" w:color="auto" w:fill="BFBFBF" w:themeFill="background1" w:themeFillShade="BF"/>
          </w:tcPr>
          <w:p w:rsidR="0020593F" w:rsidRPr="00A1545C" w:rsidRDefault="0020593F" w:rsidP="00F27E75">
            <w:pPr>
              <w:keepNext/>
              <w:outlineLvl w:val="0"/>
              <w:rPr>
                <w:sz w:val="24"/>
                <w:szCs w:val="24"/>
              </w:rPr>
            </w:pPr>
            <w:r w:rsidRPr="00322076">
              <w:rPr>
                <w:bCs/>
                <w:sz w:val="24"/>
                <w:szCs w:val="24"/>
              </w:rPr>
              <w:t>О</w:t>
            </w:r>
            <w:r w:rsidRPr="00322076">
              <w:rPr>
                <w:noProof/>
                <w:sz w:val="24"/>
                <w:szCs w:val="24"/>
              </w:rPr>
              <w:t>казание услуг</w:t>
            </w:r>
            <w:r w:rsidRPr="00322076">
              <w:rPr>
                <w:sz w:val="24"/>
                <w:szCs w:val="24"/>
              </w:rPr>
              <w:t xml:space="preserve"> по обязательному страхованию гражданской ответственности владельцев транспортных средств</w:t>
            </w:r>
          </w:p>
        </w:tc>
      </w:tr>
      <w:tr w:rsidR="0020593F" w:rsidRPr="00EE10C8" w:rsidTr="00F27E75">
        <w:tc>
          <w:tcPr>
            <w:tcW w:w="4785" w:type="dxa"/>
            <w:shd w:val="clear" w:color="auto" w:fill="BFBFBF" w:themeFill="background1" w:themeFillShade="BF"/>
          </w:tcPr>
          <w:p w:rsidR="0020593F" w:rsidRPr="00EE10C8" w:rsidRDefault="0020593F" w:rsidP="00F27E75">
            <w:pPr>
              <w:keepNext/>
              <w:outlineLvl w:val="0"/>
              <w:rPr>
                <w:b/>
                <w:noProof/>
                <w:sz w:val="24"/>
                <w:szCs w:val="24"/>
              </w:rPr>
            </w:pPr>
            <w:r w:rsidRPr="00EE10C8">
              <w:rPr>
                <w:b/>
                <w:noProof/>
                <w:sz w:val="24"/>
                <w:szCs w:val="24"/>
              </w:rPr>
              <w:t>Обязательные требования к участникам</w:t>
            </w:r>
          </w:p>
        </w:tc>
        <w:tc>
          <w:tcPr>
            <w:tcW w:w="4786" w:type="dxa"/>
            <w:shd w:val="clear" w:color="auto" w:fill="BFBFBF" w:themeFill="background1" w:themeFillShade="BF"/>
          </w:tcPr>
          <w:p w:rsidR="0020593F" w:rsidRPr="00A1545C" w:rsidRDefault="0020593F" w:rsidP="00F27E75">
            <w:pPr>
              <w:autoSpaceDE w:val="0"/>
              <w:autoSpaceDN w:val="0"/>
              <w:adjustRightInd w:val="0"/>
              <w:rPr>
                <w:sz w:val="24"/>
                <w:szCs w:val="24"/>
              </w:rPr>
            </w:pPr>
            <w:r w:rsidRPr="00322076">
              <w:rPr>
                <w:rFonts w:eastAsia="Calibri"/>
                <w:sz w:val="24"/>
                <w:szCs w:val="24"/>
              </w:rPr>
              <w:t xml:space="preserve">копия </w:t>
            </w:r>
            <w:r w:rsidRPr="00322076">
              <w:rPr>
                <w:bCs/>
                <w:noProof/>
                <w:sz w:val="24"/>
                <w:szCs w:val="24"/>
              </w:rPr>
              <w:t>действующей лицензии</w:t>
            </w:r>
            <w:r w:rsidRPr="00322076">
              <w:rPr>
                <w:sz w:val="24"/>
                <w:szCs w:val="24"/>
              </w:rPr>
              <w:t xml:space="preserve"> на осуществление страхования по виду деятельности: обязательное страхование гражданской ответственности владельцев транспортных средств.</w:t>
            </w:r>
          </w:p>
        </w:tc>
      </w:tr>
      <w:tr w:rsidR="0020593F" w:rsidRPr="00EE10C8" w:rsidTr="00F27E75">
        <w:tc>
          <w:tcPr>
            <w:tcW w:w="4785" w:type="dxa"/>
            <w:shd w:val="clear" w:color="auto" w:fill="BFBFBF" w:themeFill="background1" w:themeFillShade="BF"/>
          </w:tcPr>
          <w:p w:rsidR="0020593F" w:rsidRPr="00EE10C8" w:rsidRDefault="0020593F" w:rsidP="00F27E75">
            <w:pPr>
              <w:keepNext/>
              <w:outlineLvl w:val="0"/>
              <w:rPr>
                <w:b/>
                <w:noProof/>
                <w:sz w:val="24"/>
                <w:szCs w:val="24"/>
              </w:rPr>
            </w:pPr>
            <w:r>
              <w:rPr>
                <w:b/>
                <w:noProof/>
                <w:sz w:val="24"/>
                <w:szCs w:val="24"/>
              </w:rPr>
              <w:t>Код ОКПД2</w:t>
            </w:r>
          </w:p>
        </w:tc>
        <w:tc>
          <w:tcPr>
            <w:tcW w:w="4786" w:type="dxa"/>
            <w:shd w:val="clear" w:color="auto" w:fill="BFBFBF" w:themeFill="background1" w:themeFillShade="BF"/>
          </w:tcPr>
          <w:p w:rsidR="0020593F" w:rsidRPr="00A1545C" w:rsidRDefault="00432CC2" w:rsidP="00F27E75">
            <w:pPr>
              <w:autoSpaceDE w:val="0"/>
              <w:autoSpaceDN w:val="0"/>
              <w:adjustRightInd w:val="0"/>
              <w:rPr>
                <w:sz w:val="24"/>
                <w:szCs w:val="24"/>
              </w:rPr>
            </w:pPr>
            <w:r>
              <w:rPr>
                <w:sz w:val="24"/>
                <w:szCs w:val="24"/>
              </w:rPr>
              <w:t>65.12.21.000</w:t>
            </w:r>
          </w:p>
        </w:tc>
      </w:tr>
      <w:tr w:rsidR="0020593F" w:rsidRPr="00EE10C8" w:rsidTr="00F27E75">
        <w:tc>
          <w:tcPr>
            <w:tcW w:w="4785" w:type="dxa"/>
            <w:shd w:val="clear" w:color="auto" w:fill="BFBFBF" w:themeFill="background1" w:themeFillShade="BF"/>
          </w:tcPr>
          <w:p w:rsidR="0020593F" w:rsidRPr="00EE10C8" w:rsidRDefault="0020593F" w:rsidP="00F27E75">
            <w:pPr>
              <w:keepNext/>
              <w:outlineLvl w:val="0"/>
              <w:rPr>
                <w:b/>
                <w:noProof/>
                <w:sz w:val="24"/>
                <w:szCs w:val="24"/>
              </w:rPr>
            </w:pPr>
            <w:r>
              <w:rPr>
                <w:b/>
                <w:noProof/>
                <w:sz w:val="24"/>
                <w:szCs w:val="24"/>
              </w:rPr>
              <w:t>Наименование ОКПД2</w:t>
            </w:r>
          </w:p>
        </w:tc>
        <w:tc>
          <w:tcPr>
            <w:tcW w:w="4786" w:type="dxa"/>
            <w:shd w:val="clear" w:color="auto" w:fill="BFBFBF" w:themeFill="background1" w:themeFillShade="BF"/>
          </w:tcPr>
          <w:p w:rsidR="0020593F" w:rsidRPr="00A1545C" w:rsidRDefault="00432CC2" w:rsidP="00432CC2">
            <w:pPr>
              <w:autoSpaceDE w:val="0"/>
              <w:autoSpaceDN w:val="0"/>
              <w:adjustRightInd w:val="0"/>
              <w:rPr>
                <w:sz w:val="24"/>
                <w:szCs w:val="24"/>
              </w:rPr>
            </w:pPr>
            <w:r w:rsidRPr="00432CC2">
              <w:rPr>
                <w:sz w:val="24"/>
                <w:szCs w:val="24"/>
              </w:rPr>
              <w:t>Услуги по страхованию гражданской ответственности владельцев автотранспортных средств</w:t>
            </w:r>
          </w:p>
        </w:tc>
      </w:tr>
      <w:tr w:rsidR="0020593F" w:rsidRPr="00EE10C8" w:rsidTr="00F27E75">
        <w:tc>
          <w:tcPr>
            <w:tcW w:w="4785" w:type="dxa"/>
            <w:shd w:val="clear" w:color="auto" w:fill="BFBFBF" w:themeFill="background1" w:themeFillShade="BF"/>
          </w:tcPr>
          <w:p w:rsidR="0020593F" w:rsidRDefault="0020593F" w:rsidP="00F27E75">
            <w:pPr>
              <w:keepNext/>
              <w:outlineLvl w:val="0"/>
              <w:rPr>
                <w:b/>
                <w:noProof/>
                <w:sz w:val="24"/>
                <w:szCs w:val="24"/>
              </w:rPr>
            </w:pPr>
            <w:r>
              <w:rPr>
                <w:b/>
                <w:noProof/>
                <w:sz w:val="24"/>
                <w:szCs w:val="24"/>
              </w:rPr>
              <w:t>Наличие в позиции КТРУ</w:t>
            </w:r>
          </w:p>
        </w:tc>
        <w:tc>
          <w:tcPr>
            <w:tcW w:w="4786" w:type="dxa"/>
            <w:shd w:val="clear" w:color="auto" w:fill="BFBFBF" w:themeFill="background1" w:themeFillShade="BF"/>
          </w:tcPr>
          <w:p w:rsidR="0020593F" w:rsidRDefault="00432CC2" w:rsidP="00F27E75">
            <w:pPr>
              <w:autoSpaceDE w:val="0"/>
              <w:autoSpaceDN w:val="0"/>
              <w:adjustRightInd w:val="0"/>
              <w:rPr>
                <w:sz w:val="24"/>
                <w:szCs w:val="24"/>
              </w:rPr>
            </w:pPr>
            <w:r>
              <w:rPr>
                <w:sz w:val="24"/>
                <w:szCs w:val="24"/>
              </w:rPr>
              <w:t>О</w:t>
            </w:r>
            <w:bookmarkStart w:id="7" w:name="_GoBack"/>
            <w:bookmarkEnd w:id="7"/>
            <w:r>
              <w:rPr>
                <w:sz w:val="24"/>
                <w:szCs w:val="24"/>
              </w:rPr>
              <w:t>тсутствует</w:t>
            </w:r>
          </w:p>
        </w:tc>
      </w:tr>
      <w:tr w:rsidR="0020593F" w:rsidRPr="00EE10C8" w:rsidTr="00F27E75">
        <w:tc>
          <w:tcPr>
            <w:tcW w:w="4785" w:type="dxa"/>
            <w:shd w:val="clear" w:color="auto" w:fill="BFBFBF" w:themeFill="background1" w:themeFillShade="BF"/>
          </w:tcPr>
          <w:p w:rsidR="0020593F" w:rsidRPr="00DE3ADE" w:rsidRDefault="0020593F" w:rsidP="00F27E75">
            <w:pPr>
              <w:pStyle w:val="a9"/>
              <w:rPr>
                <w:rFonts w:ascii="Times New Roman" w:hAnsi="Times New Roman"/>
                <w:b/>
                <w:sz w:val="24"/>
                <w:szCs w:val="24"/>
                <w:lang w:eastAsia="ru-RU"/>
              </w:rPr>
            </w:pPr>
            <w:r w:rsidRPr="00DE3ADE">
              <w:rPr>
                <w:rFonts w:ascii="Times New Roman" w:hAnsi="Times New Roman"/>
                <w:b/>
                <w:sz w:val="24"/>
                <w:szCs w:val="24"/>
                <w:lang w:eastAsia="ru-RU"/>
              </w:rPr>
              <w:t>Выбор способа определения поставщика (подрядчика, исполнителя)</w:t>
            </w:r>
          </w:p>
          <w:p w:rsidR="0020593F" w:rsidRPr="00DE3ADE" w:rsidRDefault="0020593F" w:rsidP="00F27E75">
            <w:pPr>
              <w:pStyle w:val="a9"/>
              <w:rPr>
                <w:rFonts w:ascii="Times New Roman" w:hAnsi="Times New Roman"/>
                <w:b/>
                <w:sz w:val="24"/>
                <w:szCs w:val="24"/>
                <w:lang w:eastAsia="ru-RU"/>
              </w:rPr>
            </w:pPr>
          </w:p>
        </w:tc>
        <w:tc>
          <w:tcPr>
            <w:tcW w:w="4786" w:type="dxa"/>
            <w:shd w:val="clear" w:color="auto" w:fill="BFBFBF" w:themeFill="background1" w:themeFillShade="BF"/>
          </w:tcPr>
          <w:p w:rsidR="0020593F" w:rsidRPr="00DE3ADE" w:rsidRDefault="0020593F" w:rsidP="0020593F">
            <w:pPr>
              <w:pStyle w:val="a9"/>
              <w:rPr>
                <w:rFonts w:ascii="Times New Roman" w:hAnsi="Times New Roman"/>
                <w:sz w:val="24"/>
                <w:szCs w:val="24"/>
                <w:lang w:eastAsia="ru-RU"/>
              </w:rPr>
            </w:pPr>
            <w:r>
              <w:rPr>
                <w:rFonts w:ascii="Times New Roman" w:hAnsi="Times New Roman"/>
                <w:sz w:val="24"/>
                <w:szCs w:val="24"/>
                <w:lang w:eastAsia="ru-RU"/>
              </w:rPr>
              <w:t xml:space="preserve">Открытый конкурс в электронной форме </w:t>
            </w:r>
          </w:p>
        </w:tc>
      </w:tr>
      <w:tr w:rsidR="0020593F" w:rsidRPr="00EE10C8" w:rsidTr="00F27E75">
        <w:tc>
          <w:tcPr>
            <w:tcW w:w="4785" w:type="dxa"/>
            <w:shd w:val="clear" w:color="auto" w:fill="BFBFBF" w:themeFill="background1" w:themeFillShade="BF"/>
          </w:tcPr>
          <w:p w:rsidR="0020593F" w:rsidRPr="00EE10C8" w:rsidRDefault="0020593F" w:rsidP="00F27E75">
            <w:pPr>
              <w:keepNext/>
              <w:outlineLvl w:val="0"/>
              <w:rPr>
                <w:b/>
                <w:noProof/>
                <w:sz w:val="24"/>
                <w:szCs w:val="24"/>
              </w:rPr>
            </w:pPr>
            <w:r>
              <w:rPr>
                <w:b/>
                <w:noProof/>
                <w:sz w:val="24"/>
                <w:szCs w:val="24"/>
              </w:rPr>
              <w:t>Информация о контракте</w:t>
            </w:r>
          </w:p>
        </w:tc>
        <w:tc>
          <w:tcPr>
            <w:tcW w:w="4786" w:type="dxa"/>
            <w:shd w:val="clear" w:color="auto" w:fill="BFBFBF" w:themeFill="background1" w:themeFillShade="BF"/>
          </w:tcPr>
          <w:p w:rsidR="0020593F" w:rsidRPr="00A1545C" w:rsidRDefault="0020593F" w:rsidP="00F27E75">
            <w:pPr>
              <w:autoSpaceDE w:val="0"/>
              <w:autoSpaceDN w:val="0"/>
              <w:adjustRightInd w:val="0"/>
              <w:rPr>
                <w:sz w:val="24"/>
                <w:szCs w:val="24"/>
              </w:rPr>
            </w:pPr>
            <w:r>
              <w:rPr>
                <w:sz w:val="24"/>
                <w:szCs w:val="24"/>
              </w:rPr>
              <w:t>Используется типовой контракт на оказание услуг</w:t>
            </w:r>
            <w:r w:rsidRPr="00322076">
              <w:rPr>
                <w:sz w:val="24"/>
                <w:szCs w:val="24"/>
              </w:rPr>
              <w:t xml:space="preserve"> по обязательному страхованию гражданской ответственности владельцев транспортных средств</w:t>
            </w:r>
          </w:p>
        </w:tc>
      </w:tr>
    </w:tbl>
    <w:p w:rsidR="0020593F" w:rsidRDefault="0020593F" w:rsidP="00322076">
      <w:pPr>
        <w:ind w:firstLine="567"/>
        <w:jc w:val="center"/>
        <w:rPr>
          <w:rFonts w:eastAsia="Calibri"/>
          <w:b/>
          <w:sz w:val="24"/>
          <w:szCs w:val="24"/>
        </w:rPr>
      </w:pPr>
    </w:p>
    <w:p w:rsidR="0020593F" w:rsidRDefault="0020593F" w:rsidP="00322076">
      <w:pPr>
        <w:ind w:firstLine="567"/>
        <w:jc w:val="center"/>
        <w:rPr>
          <w:rFonts w:eastAsia="Calibri"/>
          <w:b/>
          <w:sz w:val="24"/>
          <w:szCs w:val="24"/>
        </w:rPr>
      </w:pPr>
    </w:p>
    <w:p w:rsidR="00322076" w:rsidRPr="00322076" w:rsidRDefault="00322076" w:rsidP="00322076">
      <w:pPr>
        <w:ind w:firstLine="567"/>
        <w:jc w:val="center"/>
        <w:rPr>
          <w:rFonts w:eastAsia="Calibri"/>
          <w:b/>
          <w:sz w:val="24"/>
          <w:szCs w:val="24"/>
        </w:rPr>
      </w:pPr>
      <w:r w:rsidRPr="00322076">
        <w:rPr>
          <w:rFonts w:eastAsia="Calibri"/>
          <w:b/>
          <w:sz w:val="24"/>
          <w:szCs w:val="24"/>
        </w:rPr>
        <w:t>Техническое задание</w:t>
      </w:r>
      <w:bookmarkEnd w:id="0"/>
      <w:bookmarkEnd w:id="1"/>
      <w:bookmarkEnd w:id="2"/>
      <w:bookmarkEnd w:id="3"/>
      <w:bookmarkEnd w:id="4"/>
      <w:bookmarkEnd w:id="5"/>
      <w:bookmarkEnd w:id="6"/>
    </w:p>
    <w:p w:rsidR="00322076" w:rsidRPr="00322076" w:rsidRDefault="00322076" w:rsidP="00322076">
      <w:pPr>
        <w:ind w:firstLine="567"/>
        <w:jc w:val="center"/>
        <w:rPr>
          <w:rFonts w:eastAsia="Calibri"/>
          <w:b/>
          <w:sz w:val="24"/>
          <w:szCs w:val="24"/>
        </w:rPr>
      </w:pPr>
    </w:p>
    <w:p w:rsidR="00322076" w:rsidRPr="00322076" w:rsidRDefault="00322076" w:rsidP="00322076">
      <w:pPr>
        <w:ind w:firstLine="567"/>
        <w:jc w:val="both"/>
        <w:rPr>
          <w:sz w:val="24"/>
          <w:szCs w:val="24"/>
        </w:rPr>
      </w:pPr>
      <w:proofErr w:type="gramStart"/>
      <w:r w:rsidRPr="00322076">
        <w:rPr>
          <w:sz w:val="24"/>
          <w:szCs w:val="24"/>
        </w:rPr>
        <w:t xml:space="preserve">Оказание услуг осуществляется в соответствии с Федеральным законом от 25.04.2002 №40-ФЗ «Об обязательном страховании гражданской ответственности владельцев транспортных средств», «Положением о правилах обязательного страхования гражданской ответственности владельцев транспортных средств» (утверждено Банком России 19.09.2014 №431-П), </w:t>
      </w:r>
      <w:r w:rsidRPr="00322076">
        <w:rPr>
          <w:spacing w:val="-2"/>
          <w:sz w:val="24"/>
          <w:szCs w:val="24"/>
        </w:rPr>
        <w:t>Указанием Банка России от</w:t>
      </w:r>
      <w:r w:rsidRPr="00322076">
        <w:rPr>
          <w:sz w:val="24"/>
          <w:szCs w:val="24"/>
        </w:rPr>
        <w:t xml:space="preserve"> 04.12.2018  №5000-У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w:t>
      </w:r>
      <w:proofErr w:type="gramEnd"/>
      <w:r w:rsidRPr="00322076">
        <w:rPr>
          <w:sz w:val="24"/>
          <w:szCs w:val="24"/>
        </w:rPr>
        <w:t xml:space="preserve"> </w:t>
      </w:r>
      <w:proofErr w:type="gramStart"/>
      <w:r w:rsidRPr="00322076">
        <w:rPr>
          <w:sz w:val="24"/>
          <w:szCs w:val="24"/>
        </w:rPr>
        <w:t>применения страховщиками при определении страховой премии по обязательному страхованию гражданской ответственности владельцев транспортных средств</w:t>
      </w:r>
      <w:r w:rsidRPr="00322076">
        <w:rPr>
          <w:spacing w:val="-2"/>
          <w:sz w:val="24"/>
          <w:szCs w:val="24"/>
        </w:rPr>
        <w:t>,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w:t>
      </w:r>
      <w:r w:rsidRPr="00322076">
        <w:rPr>
          <w:sz w:val="24"/>
          <w:szCs w:val="24"/>
        </w:rPr>
        <w:t>, «Положением о правилах проведения независимой технической экспертизы транспортного средства» (утверждено Банком России 19.09.2014 №433-П), Законом Российской Федерации от 27.11.1992 №4015-1 «Об организации страхового дела в Российской Федерации».</w:t>
      </w:r>
      <w:proofErr w:type="gramEnd"/>
    </w:p>
    <w:p w:rsidR="00322076" w:rsidRPr="00322076" w:rsidRDefault="00322076" w:rsidP="00322076">
      <w:pPr>
        <w:ind w:firstLine="567"/>
        <w:jc w:val="center"/>
        <w:rPr>
          <w:sz w:val="24"/>
          <w:szCs w:val="24"/>
        </w:rPr>
      </w:pPr>
    </w:p>
    <w:p w:rsidR="00322076" w:rsidRPr="00322076" w:rsidRDefault="00322076" w:rsidP="00322076">
      <w:pPr>
        <w:pStyle w:val="aa"/>
        <w:widowControl/>
        <w:numPr>
          <w:ilvl w:val="0"/>
          <w:numId w:val="1"/>
        </w:numPr>
        <w:suppressAutoHyphens w:val="0"/>
        <w:ind w:left="0" w:firstLine="567"/>
        <w:contextualSpacing/>
        <w:jc w:val="center"/>
        <w:rPr>
          <w:rFonts w:ascii="Times New Roman" w:hAnsi="Times New Roman"/>
          <w:sz w:val="24"/>
        </w:rPr>
      </w:pPr>
      <w:r w:rsidRPr="00322076">
        <w:rPr>
          <w:rFonts w:ascii="Times New Roman" w:hAnsi="Times New Roman"/>
          <w:b/>
          <w:bCs/>
          <w:sz w:val="24"/>
        </w:rPr>
        <w:t>Наименование объекта закупки</w:t>
      </w:r>
    </w:p>
    <w:p w:rsidR="00322076" w:rsidRPr="00322076" w:rsidRDefault="00322076" w:rsidP="00322076">
      <w:pPr>
        <w:ind w:firstLine="567"/>
        <w:jc w:val="both"/>
        <w:rPr>
          <w:sz w:val="24"/>
          <w:szCs w:val="24"/>
        </w:rPr>
      </w:pPr>
      <w:r w:rsidRPr="00322076">
        <w:rPr>
          <w:sz w:val="24"/>
          <w:szCs w:val="24"/>
        </w:rPr>
        <w:t>Оказание услуг по обязательному страхованию гражданской ответственности владельцев транспортных средств (далее - ОСАГО).</w:t>
      </w:r>
    </w:p>
    <w:p w:rsidR="00322076" w:rsidRPr="00322076" w:rsidRDefault="00322076" w:rsidP="00322076">
      <w:pPr>
        <w:ind w:firstLine="567"/>
        <w:jc w:val="both"/>
        <w:rPr>
          <w:sz w:val="24"/>
          <w:szCs w:val="24"/>
        </w:rPr>
      </w:pPr>
    </w:p>
    <w:p w:rsidR="00322076" w:rsidRPr="00322076" w:rsidRDefault="00322076" w:rsidP="00322076">
      <w:pPr>
        <w:pStyle w:val="aa"/>
        <w:widowControl/>
        <w:numPr>
          <w:ilvl w:val="0"/>
          <w:numId w:val="1"/>
        </w:numPr>
        <w:suppressAutoHyphens w:val="0"/>
        <w:ind w:left="0" w:firstLine="567"/>
        <w:contextualSpacing/>
        <w:jc w:val="center"/>
        <w:rPr>
          <w:rFonts w:ascii="Times New Roman" w:hAnsi="Times New Roman"/>
          <w:sz w:val="24"/>
        </w:rPr>
      </w:pPr>
      <w:r w:rsidRPr="00322076">
        <w:rPr>
          <w:rFonts w:ascii="Times New Roman" w:hAnsi="Times New Roman"/>
          <w:b/>
          <w:color w:val="000000"/>
          <w:sz w:val="24"/>
        </w:rPr>
        <w:t>Объе</w:t>
      </w:r>
      <w:proofErr w:type="gramStart"/>
      <w:r w:rsidRPr="00322076">
        <w:rPr>
          <w:rFonts w:ascii="Times New Roman" w:hAnsi="Times New Roman"/>
          <w:b/>
          <w:color w:val="000000"/>
          <w:sz w:val="24"/>
        </w:rPr>
        <w:t>кт стр</w:t>
      </w:r>
      <w:proofErr w:type="gramEnd"/>
      <w:r w:rsidRPr="00322076">
        <w:rPr>
          <w:rFonts w:ascii="Times New Roman" w:hAnsi="Times New Roman"/>
          <w:b/>
          <w:color w:val="000000"/>
          <w:sz w:val="24"/>
        </w:rPr>
        <w:t>ахования</w:t>
      </w:r>
    </w:p>
    <w:p w:rsidR="00322076" w:rsidRPr="00322076" w:rsidRDefault="00322076" w:rsidP="00322076">
      <w:pPr>
        <w:pStyle w:val="ConsPlusNormal"/>
        <w:ind w:firstLine="567"/>
        <w:jc w:val="both"/>
        <w:rPr>
          <w:rFonts w:ascii="Times New Roman" w:hAnsi="Times New Roman" w:cs="Times New Roman"/>
          <w:sz w:val="24"/>
          <w:szCs w:val="24"/>
        </w:rPr>
      </w:pPr>
      <w:r w:rsidRPr="00322076">
        <w:rPr>
          <w:rFonts w:ascii="Times New Roman" w:hAnsi="Times New Roman" w:cs="Times New Roman"/>
          <w:sz w:val="24"/>
          <w:szCs w:val="24"/>
        </w:rPr>
        <w:t>Имущественные интересы, связанные с риском гражданской ответственности владельца транспортного средства по обязательствам, возникающим вследствие причинения вреда жизни, здоровью или имуществу потерпевших при использовании транспортного средства на территории Российской Федерации.</w:t>
      </w:r>
    </w:p>
    <w:p w:rsidR="00322076" w:rsidRPr="00322076" w:rsidRDefault="00322076" w:rsidP="00322076">
      <w:pPr>
        <w:suppressAutoHyphens/>
        <w:ind w:firstLine="567"/>
        <w:jc w:val="both"/>
        <w:rPr>
          <w:color w:val="000000"/>
          <w:sz w:val="24"/>
          <w:szCs w:val="24"/>
          <w:lang w:eastAsia="ar-SA"/>
        </w:rPr>
      </w:pPr>
    </w:p>
    <w:p w:rsidR="00322076" w:rsidRPr="00322076" w:rsidRDefault="00322076" w:rsidP="00322076">
      <w:pPr>
        <w:pStyle w:val="aa"/>
        <w:widowControl/>
        <w:numPr>
          <w:ilvl w:val="0"/>
          <w:numId w:val="1"/>
        </w:numPr>
        <w:ind w:left="0" w:firstLine="567"/>
        <w:contextualSpacing/>
        <w:jc w:val="center"/>
        <w:rPr>
          <w:rFonts w:ascii="Times New Roman" w:hAnsi="Times New Roman"/>
          <w:b/>
          <w:bCs/>
          <w:color w:val="000000"/>
          <w:sz w:val="24"/>
        </w:rPr>
      </w:pPr>
      <w:r w:rsidRPr="00322076">
        <w:rPr>
          <w:rFonts w:ascii="Times New Roman" w:hAnsi="Times New Roman"/>
          <w:b/>
          <w:bCs/>
          <w:color w:val="000000"/>
          <w:sz w:val="24"/>
        </w:rPr>
        <w:t>Требования к объему оказываемых услуг:</w:t>
      </w:r>
    </w:p>
    <w:p w:rsidR="00322076" w:rsidRPr="00322076" w:rsidRDefault="00322076" w:rsidP="00322076">
      <w:pPr>
        <w:suppressAutoHyphens/>
        <w:ind w:firstLine="567"/>
        <w:jc w:val="both"/>
        <w:rPr>
          <w:b/>
          <w:bCs/>
          <w:color w:val="000000"/>
          <w:sz w:val="24"/>
          <w:szCs w:val="24"/>
          <w:lang w:eastAsia="ar-SA"/>
        </w:rPr>
      </w:pPr>
      <w:r w:rsidRPr="00322076">
        <w:rPr>
          <w:sz w:val="24"/>
          <w:szCs w:val="24"/>
          <w:lang w:eastAsia="ar-SA"/>
        </w:rPr>
        <w:lastRenderedPageBreak/>
        <w:t>Страхованию подлежат транспортные средства в количестве ___ единиц.</w:t>
      </w:r>
    </w:p>
    <w:p w:rsidR="00322076" w:rsidRDefault="00322076" w:rsidP="00322076">
      <w:pPr>
        <w:ind w:firstLine="567"/>
        <w:jc w:val="both"/>
        <w:rPr>
          <w:sz w:val="24"/>
          <w:szCs w:val="24"/>
          <w:lang w:eastAsia="ar-SA"/>
        </w:rPr>
      </w:pPr>
    </w:p>
    <w:p w:rsidR="0020593F" w:rsidRPr="00933780" w:rsidRDefault="0020593F" w:rsidP="00322076">
      <w:pPr>
        <w:ind w:firstLine="567"/>
        <w:jc w:val="both"/>
        <w:rPr>
          <w:sz w:val="24"/>
          <w:szCs w:val="24"/>
          <w:lang w:eastAsia="ar-SA"/>
        </w:rPr>
        <w:sectPr w:rsidR="0020593F" w:rsidRPr="00933780" w:rsidSect="0047282D">
          <w:pgSz w:w="11906" w:h="16838"/>
          <w:pgMar w:top="1134" w:right="991" w:bottom="1134" w:left="1276" w:header="709" w:footer="709" w:gutter="0"/>
          <w:cols w:space="720"/>
        </w:sectPr>
      </w:pPr>
    </w:p>
    <w:p w:rsidR="00322076" w:rsidRPr="00933780" w:rsidRDefault="00322076" w:rsidP="00322076">
      <w:pPr>
        <w:pStyle w:val="ae"/>
        <w:numPr>
          <w:ilvl w:val="0"/>
          <w:numId w:val="1"/>
        </w:numPr>
        <w:jc w:val="center"/>
        <w:rPr>
          <w:rFonts w:ascii="Times New Roman" w:hAnsi="Times New Roman" w:cs="Times New Roman"/>
          <w:b/>
          <w:bCs/>
          <w:lang w:eastAsia="ar-SA"/>
        </w:rPr>
      </w:pPr>
      <w:r w:rsidRPr="00933780">
        <w:rPr>
          <w:rFonts w:ascii="Times New Roman" w:hAnsi="Times New Roman" w:cs="Times New Roman"/>
          <w:b/>
          <w:bCs/>
          <w:lang w:eastAsia="ar-SA"/>
        </w:rPr>
        <w:lastRenderedPageBreak/>
        <w:t>Перечень транспортных средств</w:t>
      </w:r>
    </w:p>
    <w:p w:rsidR="00322076" w:rsidRPr="00933780" w:rsidRDefault="00322076" w:rsidP="00322076">
      <w:pPr>
        <w:rPr>
          <w:rFonts w:ascii="Verdana" w:hAnsi="Verdana" w:cs="Verdana"/>
          <w:b/>
          <w:bCs/>
          <w:sz w:val="13"/>
          <w:szCs w:val="13"/>
        </w:rPr>
      </w:pPr>
    </w:p>
    <w:tbl>
      <w:tblPr>
        <w:tblW w:w="1497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
        <w:gridCol w:w="1340"/>
        <w:gridCol w:w="705"/>
        <w:gridCol w:w="1244"/>
        <w:gridCol w:w="851"/>
        <w:gridCol w:w="1557"/>
        <w:gridCol w:w="253"/>
        <w:gridCol w:w="453"/>
        <w:gridCol w:w="539"/>
        <w:gridCol w:w="709"/>
        <w:gridCol w:w="713"/>
        <w:gridCol w:w="546"/>
        <w:gridCol w:w="709"/>
        <w:gridCol w:w="567"/>
        <w:gridCol w:w="1276"/>
        <w:gridCol w:w="2508"/>
      </w:tblGrid>
      <w:tr w:rsidR="00322076" w:rsidRPr="00930286" w:rsidTr="00D109E9">
        <w:trPr>
          <w:trHeight w:val="517"/>
        </w:trPr>
        <w:tc>
          <w:tcPr>
            <w:tcW w:w="1001" w:type="dxa"/>
            <w:vMerge w:val="restart"/>
            <w:tcBorders>
              <w:bottom w:val="single" w:sz="4" w:space="0" w:color="auto"/>
            </w:tcBorders>
            <w:shd w:val="clear" w:color="000000" w:fill="FFFFFF"/>
            <w:textDirection w:val="btLr"/>
            <w:vAlign w:val="center"/>
          </w:tcPr>
          <w:p w:rsidR="00322076" w:rsidRPr="00930286" w:rsidRDefault="00322076" w:rsidP="00D109E9">
            <w:pPr>
              <w:jc w:val="center"/>
              <w:rPr>
                <w:b/>
                <w:bCs/>
                <w:color w:val="000000"/>
                <w:sz w:val="18"/>
                <w:szCs w:val="18"/>
              </w:rPr>
            </w:pPr>
            <w:r w:rsidRPr="00930286">
              <w:rPr>
                <w:b/>
                <w:bCs/>
                <w:color w:val="000000"/>
                <w:sz w:val="18"/>
                <w:szCs w:val="18"/>
              </w:rPr>
              <w:t xml:space="preserve">№ </w:t>
            </w:r>
            <w:proofErr w:type="gramStart"/>
            <w:r w:rsidRPr="00930286">
              <w:rPr>
                <w:b/>
                <w:bCs/>
                <w:color w:val="000000"/>
                <w:sz w:val="18"/>
                <w:szCs w:val="18"/>
              </w:rPr>
              <w:t>п</w:t>
            </w:r>
            <w:proofErr w:type="gramEnd"/>
            <w:r w:rsidRPr="00930286">
              <w:rPr>
                <w:b/>
                <w:bCs/>
                <w:color w:val="000000"/>
                <w:sz w:val="18"/>
                <w:szCs w:val="18"/>
              </w:rPr>
              <w:t xml:space="preserve">/п </w:t>
            </w:r>
          </w:p>
        </w:tc>
        <w:tc>
          <w:tcPr>
            <w:tcW w:w="1340" w:type="dxa"/>
            <w:vMerge w:val="restart"/>
            <w:tcBorders>
              <w:bottom w:val="single" w:sz="4" w:space="0" w:color="auto"/>
            </w:tcBorders>
            <w:shd w:val="clear" w:color="000000" w:fill="FFFFFF"/>
            <w:textDirection w:val="btLr"/>
            <w:vAlign w:val="center"/>
          </w:tcPr>
          <w:p w:rsidR="00322076" w:rsidRPr="00930286" w:rsidRDefault="00322076" w:rsidP="00D109E9">
            <w:pPr>
              <w:jc w:val="center"/>
              <w:rPr>
                <w:b/>
                <w:bCs/>
                <w:color w:val="000000"/>
                <w:sz w:val="18"/>
                <w:szCs w:val="18"/>
              </w:rPr>
            </w:pPr>
            <w:r w:rsidRPr="00930286">
              <w:rPr>
                <w:b/>
                <w:bCs/>
                <w:color w:val="000000"/>
                <w:sz w:val="18"/>
                <w:szCs w:val="18"/>
              </w:rPr>
              <w:t>Модель, марка транспортного средства</w:t>
            </w:r>
          </w:p>
        </w:tc>
        <w:tc>
          <w:tcPr>
            <w:tcW w:w="705" w:type="dxa"/>
            <w:vMerge w:val="restart"/>
            <w:tcBorders>
              <w:bottom w:val="single" w:sz="4" w:space="0" w:color="auto"/>
            </w:tcBorders>
            <w:shd w:val="clear" w:color="000000" w:fill="FFFFFF"/>
            <w:textDirection w:val="btLr"/>
            <w:vAlign w:val="center"/>
          </w:tcPr>
          <w:p w:rsidR="00322076" w:rsidRPr="00930286" w:rsidRDefault="00322076" w:rsidP="00D109E9">
            <w:pPr>
              <w:jc w:val="center"/>
              <w:rPr>
                <w:b/>
                <w:bCs/>
                <w:color w:val="000000"/>
                <w:sz w:val="18"/>
                <w:szCs w:val="18"/>
              </w:rPr>
            </w:pPr>
            <w:r w:rsidRPr="00930286">
              <w:rPr>
                <w:b/>
                <w:bCs/>
                <w:color w:val="000000"/>
                <w:sz w:val="18"/>
                <w:szCs w:val="18"/>
              </w:rPr>
              <w:t>Год выпуска</w:t>
            </w:r>
          </w:p>
        </w:tc>
        <w:tc>
          <w:tcPr>
            <w:tcW w:w="1244" w:type="dxa"/>
            <w:vMerge w:val="restart"/>
            <w:tcBorders>
              <w:bottom w:val="single" w:sz="4" w:space="0" w:color="auto"/>
            </w:tcBorders>
            <w:shd w:val="clear" w:color="000000" w:fill="FFFFFF"/>
            <w:textDirection w:val="btLr"/>
            <w:vAlign w:val="center"/>
          </w:tcPr>
          <w:p w:rsidR="00322076" w:rsidRPr="00930286" w:rsidRDefault="00322076" w:rsidP="00D109E9">
            <w:pPr>
              <w:jc w:val="center"/>
              <w:rPr>
                <w:b/>
                <w:bCs/>
                <w:color w:val="000000"/>
                <w:sz w:val="18"/>
                <w:szCs w:val="18"/>
              </w:rPr>
            </w:pPr>
            <w:r w:rsidRPr="00930286">
              <w:rPr>
                <w:b/>
                <w:bCs/>
                <w:color w:val="000000"/>
                <w:sz w:val="18"/>
                <w:szCs w:val="18"/>
              </w:rPr>
              <w:t>Государственный регистрационный знак</w:t>
            </w:r>
          </w:p>
        </w:tc>
        <w:tc>
          <w:tcPr>
            <w:tcW w:w="851" w:type="dxa"/>
            <w:vMerge w:val="restart"/>
            <w:tcBorders>
              <w:bottom w:val="single" w:sz="4" w:space="0" w:color="auto"/>
            </w:tcBorders>
            <w:shd w:val="clear" w:color="000000" w:fill="FFFFFF"/>
            <w:textDirection w:val="btLr"/>
            <w:vAlign w:val="center"/>
          </w:tcPr>
          <w:p w:rsidR="00322076" w:rsidRPr="00930286" w:rsidRDefault="00322076" w:rsidP="00D109E9">
            <w:pPr>
              <w:jc w:val="center"/>
              <w:rPr>
                <w:b/>
                <w:bCs/>
                <w:color w:val="000000"/>
                <w:sz w:val="18"/>
                <w:szCs w:val="18"/>
              </w:rPr>
            </w:pPr>
            <w:r w:rsidRPr="00930286">
              <w:rPr>
                <w:b/>
                <w:bCs/>
                <w:color w:val="000000"/>
                <w:sz w:val="18"/>
                <w:szCs w:val="18"/>
              </w:rPr>
              <w:t>Мощность двигателя (л</w:t>
            </w:r>
            <w:proofErr w:type="gramStart"/>
            <w:r w:rsidRPr="00930286">
              <w:rPr>
                <w:b/>
                <w:bCs/>
                <w:color w:val="000000"/>
                <w:sz w:val="18"/>
                <w:szCs w:val="18"/>
              </w:rPr>
              <w:t>.с</w:t>
            </w:r>
            <w:proofErr w:type="gramEnd"/>
            <w:r w:rsidRPr="00930286">
              <w:rPr>
                <w:b/>
                <w:bCs/>
                <w:color w:val="000000"/>
                <w:sz w:val="18"/>
                <w:szCs w:val="18"/>
              </w:rPr>
              <w:t>) для («А»,«В»)/ Пассажирских мест для («Д»)/Разрешенная масса, кг. (для «С»)</w:t>
            </w:r>
          </w:p>
        </w:tc>
        <w:tc>
          <w:tcPr>
            <w:tcW w:w="1557" w:type="dxa"/>
            <w:vMerge w:val="restart"/>
            <w:tcBorders>
              <w:bottom w:val="single" w:sz="4" w:space="0" w:color="auto"/>
            </w:tcBorders>
            <w:shd w:val="clear" w:color="000000" w:fill="FFFFFF"/>
            <w:textDirection w:val="btLr"/>
            <w:vAlign w:val="center"/>
          </w:tcPr>
          <w:p w:rsidR="00322076" w:rsidRPr="00930286" w:rsidRDefault="00322076" w:rsidP="00D109E9">
            <w:pPr>
              <w:jc w:val="center"/>
              <w:rPr>
                <w:b/>
                <w:bCs/>
                <w:color w:val="000000"/>
                <w:sz w:val="18"/>
                <w:szCs w:val="18"/>
              </w:rPr>
            </w:pPr>
            <w:r w:rsidRPr="00930286">
              <w:rPr>
                <w:b/>
                <w:bCs/>
                <w:color w:val="000000"/>
                <w:sz w:val="18"/>
                <w:szCs w:val="18"/>
              </w:rPr>
              <w:t>Место регистрации транспортного средства</w:t>
            </w:r>
          </w:p>
        </w:tc>
        <w:tc>
          <w:tcPr>
            <w:tcW w:w="706" w:type="dxa"/>
            <w:gridSpan w:val="2"/>
            <w:vMerge w:val="restart"/>
            <w:tcBorders>
              <w:bottom w:val="single" w:sz="4" w:space="0" w:color="auto"/>
            </w:tcBorders>
            <w:shd w:val="clear" w:color="000000" w:fill="FFFFFF"/>
            <w:textDirection w:val="btLr"/>
            <w:vAlign w:val="center"/>
          </w:tcPr>
          <w:p w:rsidR="00322076" w:rsidRPr="00930286" w:rsidRDefault="00322076" w:rsidP="00D109E9">
            <w:pPr>
              <w:ind w:left="113" w:right="113"/>
              <w:jc w:val="center"/>
              <w:rPr>
                <w:b/>
                <w:bCs/>
                <w:color w:val="000000"/>
                <w:sz w:val="18"/>
                <w:szCs w:val="18"/>
                <w:vertAlign w:val="superscript"/>
              </w:rPr>
            </w:pPr>
            <w:r w:rsidRPr="00930286">
              <w:rPr>
                <w:b/>
                <w:bCs/>
                <w:color w:val="000000"/>
                <w:sz w:val="18"/>
                <w:szCs w:val="18"/>
              </w:rPr>
              <w:t>ТБ</w:t>
            </w:r>
          </w:p>
        </w:tc>
        <w:tc>
          <w:tcPr>
            <w:tcW w:w="3783" w:type="dxa"/>
            <w:gridSpan w:val="6"/>
            <w:tcBorders>
              <w:bottom w:val="single" w:sz="4" w:space="0" w:color="auto"/>
            </w:tcBorders>
            <w:shd w:val="clear" w:color="000000" w:fill="FFFFFF"/>
            <w:vAlign w:val="center"/>
          </w:tcPr>
          <w:p w:rsidR="00322076" w:rsidRPr="00930286" w:rsidRDefault="00322076" w:rsidP="00D109E9">
            <w:pPr>
              <w:jc w:val="center"/>
              <w:rPr>
                <w:b/>
                <w:bCs/>
                <w:color w:val="000000"/>
                <w:sz w:val="18"/>
                <w:szCs w:val="18"/>
              </w:rPr>
            </w:pPr>
            <w:r w:rsidRPr="00930286">
              <w:rPr>
                <w:b/>
                <w:bCs/>
                <w:color w:val="000000"/>
                <w:sz w:val="18"/>
                <w:szCs w:val="18"/>
              </w:rPr>
              <w:t>Коэффициенты</w:t>
            </w:r>
          </w:p>
        </w:tc>
        <w:tc>
          <w:tcPr>
            <w:tcW w:w="1276" w:type="dxa"/>
            <w:vMerge w:val="restart"/>
            <w:tcBorders>
              <w:bottom w:val="single" w:sz="4" w:space="0" w:color="auto"/>
            </w:tcBorders>
            <w:shd w:val="clear" w:color="000000" w:fill="FFFFFF"/>
            <w:textDirection w:val="btLr"/>
            <w:vAlign w:val="center"/>
          </w:tcPr>
          <w:p w:rsidR="00322076" w:rsidRPr="00930286" w:rsidRDefault="00322076" w:rsidP="00D109E9">
            <w:pPr>
              <w:ind w:left="113" w:right="113"/>
              <w:rPr>
                <w:b/>
                <w:bCs/>
                <w:color w:val="000000"/>
                <w:sz w:val="18"/>
                <w:szCs w:val="18"/>
              </w:rPr>
            </w:pPr>
            <w:r w:rsidRPr="00930286">
              <w:rPr>
                <w:b/>
                <w:bCs/>
                <w:color w:val="000000"/>
                <w:sz w:val="18"/>
                <w:szCs w:val="18"/>
              </w:rPr>
              <w:t>Дата окончания срока действия страхового полиса (ОСАГО)</w:t>
            </w:r>
          </w:p>
        </w:tc>
        <w:tc>
          <w:tcPr>
            <w:tcW w:w="2508" w:type="dxa"/>
            <w:vMerge w:val="restart"/>
            <w:tcBorders>
              <w:bottom w:val="single" w:sz="4" w:space="0" w:color="auto"/>
            </w:tcBorders>
            <w:shd w:val="clear" w:color="000000" w:fill="FFFFFF"/>
            <w:textDirection w:val="btLr"/>
            <w:vAlign w:val="center"/>
          </w:tcPr>
          <w:p w:rsidR="00322076" w:rsidRPr="00930286" w:rsidRDefault="00322076" w:rsidP="00D109E9">
            <w:pPr>
              <w:ind w:left="113" w:right="113"/>
              <w:jc w:val="center"/>
              <w:rPr>
                <w:b/>
                <w:bCs/>
                <w:color w:val="000000"/>
                <w:sz w:val="18"/>
                <w:szCs w:val="18"/>
              </w:rPr>
            </w:pPr>
            <w:r w:rsidRPr="00930286">
              <w:rPr>
                <w:b/>
                <w:sz w:val="18"/>
                <w:szCs w:val="18"/>
                <w:lang w:val="en-US"/>
              </w:rPr>
              <w:t>VIN</w:t>
            </w:r>
          </w:p>
        </w:tc>
      </w:tr>
      <w:tr w:rsidR="00322076" w:rsidRPr="00930286" w:rsidTr="00D109E9">
        <w:trPr>
          <w:cantSplit/>
          <w:trHeight w:val="2187"/>
        </w:trPr>
        <w:tc>
          <w:tcPr>
            <w:tcW w:w="1001" w:type="dxa"/>
            <w:vMerge/>
            <w:vAlign w:val="center"/>
          </w:tcPr>
          <w:p w:rsidR="00322076" w:rsidRPr="00930286" w:rsidRDefault="00322076" w:rsidP="00D109E9">
            <w:pPr>
              <w:rPr>
                <w:b/>
                <w:bCs/>
                <w:color w:val="000000"/>
                <w:sz w:val="18"/>
                <w:szCs w:val="18"/>
              </w:rPr>
            </w:pPr>
          </w:p>
        </w:tc>
        <w:tc>
          <w:tcPr>
            <w:tcW w:w="1340" w:type="dxa"/>
            <w:vMerge/>
            <w:vAlign w:val="center"/>
          </w:tcPr>
          <w:p w:rsidR="00322076" w:rsidRPr="00930286" w:rsidRDefault="00322076" w:rsidP="00D109E9">
            <w:pPr>
              <w:rPr>
                <w:b/>
                <w:bCs/>
                <w:color w:val="000000"/>
                <w:sz w:val="18"/>
                <w:szCs w:val="18"/>
              </w:rPr>
            </w:pPr>
          </w:p>
        </w:tc>
        <w:tc>
          <w:tcPr>
            <w:tcW w:w="705" w:type="dxa"/>
            <w:vMerge/>
            <w:vAlign w:val="center"/>
          </w:tcPr>
          <w:p w:rsidR="00322076" w:rsidRPr="00930286" w:rsidRDefault="00322076" w:rsidP="00D109E9">
            <w:pPr>
              <w:rPr>
                <w:b/>
                <w:bCs/>
                <w:color w:val="000000"/>
                <w:sz w:val="18"/>
                <w:szCs w:val="18"/>
              </w:rPr>
            </w:pPr>
          </w:p>
        </w:tc>
        <w:tc>
          <w:tcPr>
            <w:tcW w:w="1244" w:type="dxa"/>
            <w:vMerge/>
            <w:vAlign w:val="center"/>
          </w:tcPr>
          <w:p w:rsidR="00322076" w:rsidRPr="00930286" w:rsidRDefault="00322076" w:rsidP="00D109E9">
            <w:pPr>
              <w:rPr>
                <w:b/>
                <w:bCs/>
                <w:color w:val="000000"/>
                <w:sz w:val="18"/>
                <w:szCs w:val="18"/>
              </w:rPr>
            </w:pPr>
          </w:p>
        </w:tc>
        <w:tc>
          <w:tcPr>
            <w:tcW w:w="851" w:type="dxa"/>
            <w:vMerge/>
            <w:vAlign w:val="center"/>
          </w:tcPr>
          <w:p w:rsidR="00322076" w:rsidRPr="00930286" w:rsidRDefault="00322076" w:rsidP="00D109E9">
            <w:pPr>
              <w:rPr>
                <w:b/>
                <w:bCs/>
                <w:color w:val="000000"/>
                <w:sz w:val="18"/>
                <w:szCs w:val="18"/>
              </w:rPr>
            </w:pPr>
          </w:p>
        </w:tc>
        <w:tc>
          <w:tcPr>
            <w:tcW w:w="1557" w:type="dxa"/>
            <w:vMerge/>
            <w:vAlign w:val="center"/>
          </w:tcPr>
          <w:p w:rsidR="00322076" w:rsidRPr="00930286" w:rsidRDefault="00322076" w:rsidP="00D109E9">
            <w:pPr>
              <w:rPr>
                <w:b/>
                <w:bCs/>
                <w:color w:val="000000"/>
                <w:sz w:val="18"/>
                <w:szCs w:val="18"/>
              </w:rPr>
            </w:pPr>
          </w:p>
        </w:tc>
        <w:tc>
          <w:tcPr>
            <w:tcW w:w="706" w:type="dxa"/>
            <w:gridSpan w:val="2"/>
            <w:vMerge/>
            <w:vAlign w:val="center"/>
          </w:tcPr>
          <w:p w:rsidR="00322076" w:rsidRPr="00930286" w:rsidRDefault="00322076" w:rsidP="00D109E9">
            <w:pPr>
              <w:rPr>
                <w:b/>
                <w:bCs/>
                <w:color w:val="000000"/>
                <w:sz w:val="18"/>
                <w:szCs w:val="18"/>
              </w:rPr>
            </w:pPr>
          </w:p>
        </w:tc>
        <w:tc>
          <w:tcPr>
            <w:tcW w:w="1248" w:type="dxa"/>
            <w:gridSpan w:val="2"/>
            <w:tcBorders>
              <w:top w:val="single" w:sz="4" w:space="0" w:color="auto"/>
            </w:tcBorders>
            <w:textDirection w:val="btLr"/>
            <w:vAlign w:val="center"/>
          </w:tcPr>
          <w:p w:rsidR="00322076" w:rsidRPr="00930286" w:rsidRDefault="00322076" w:rsidP="00D109E9">
            <w:pPr>
              <w:ind w:left="113" w:right="113"/>
              <w:jc w:val="center"/>
              <w:rPr>
                <w:b/>
                <w:bCs/>
                <w:color w:val="000000"/>
                <w:sz w:val="18"/>
                <w:szCs w:val="18"/>
              </w:rPr>
            </w:pPr>
            <w:r w:rsidRPr="00930286">
              <w:rPr>
                <w:b/>
                <w:bCs/>
                <w:color w:val="000000"/>
                <w:sz w:val="18"/>
                <w:szCs w:val="18"/>
              </w:rPr>
              <w:t>КО</w:t>
            </w:r>
          </w:p>
        </w:tc>
        <w:tc>
          <w:tcPr>
            <w:tcW w:w="713" w:type="dxa"/>
            <w:tcBorders>
              <w:top w:val="single" w:sz="4" w:space="0" w:color="auto"/>
            </w:tcBorders>
            <w:shd w:val="clear" w:color="000000" w:fill="FFFFFF"/>
            <w:textDirection w:val="btLr"/>
            <w:vAlign w:val="center"/>
          </w:tcPr>
          <w:p w:rsidR="00322076" w:rsidRPr="00930286" w:rsidRDefault="00322076" w:rsidP="00D109E9">
            <w:pPr>
              <w:ind w:left="113" w:right="113"/>
              <w:jc w:val="center"/>
              <w:rPr>
                <w:b/>
                <w:color w:val="000000"/>
                <w:sz w:val="18"/>
                <w:szCs w:val="18"/>
              </w:rPr>
            </w:pPr>
            <w:r w:rsidRPr="00930286">
              <w:rPr>
                <w:b/>
                <w:bCs/>
                <w:color w:val="000000"/>
                <w:sz w:val="18"/>
                <w:szCs w:val="18"/>
              </w:rPr>
              <w:t>КМ</w:t>
            </w:r>
          </w:p>
        </w:tc>
        <w:tc>
          <w:tcPr>
            <w:tcW w:w="546" w:type="dxa"/>
            <w:tcBorders>
              <w:top w:val="single" w:sz="4" w:space="0" w:color="auto"/>
            </w:tcBorders>
            <w:shd w:val="clear" w:color="000000" w:fill="FFFFFF"/>
            <w:textDirection w:val="btLr"/>
            <w:vAlign w:val="center"/>
          </w:tcPr>
          <w:p w:rsidR="00322076" w:rsidRPr="00930286" w:rsidRDefault="00322076" w:rsidP="00D109E9">
            <w:pPr>
              <w:ind w:left="113" w:right="113"/>
              <w:jc w:val="center"/>
              <w:rPr>
                <w:b/>
                <w:color w:val="000000"/>
                <w:sz w:val="18"/>
                <w:szCs w:val="18"/>
              </w:rPr>
            </w:pPr>
            <w:r w:rsidRPr="00930286">
              <w:rPr>
                <w:b/>
                <w:color w:val="000000"/>
                <w:sz w:val="18"/>
                <w:szCs w:val="18"/>
              </w:rPr>
              <w:t>КС/КП</w:t>
            </w:r>
          </w:p>
        </w:tc>
        <w:tc>
          <w:tcPr>
            <w:tcW w:w="709" w:type="dxa"/>
            <w:tcBorders>
              <w:top w:val="single" w:sz="4" w:space="0" w:color="auto"/>
            </w:tcBorders>
            <w:shd w:val="clear" w:color="000000" w:fill="FFFFFF"/>
            <w:textDirection w:val="btLr"/>
            <w:vAlign w:val="center"/>
          </w:tcPr>
          <w:p w:rsidR="00322076" w:rsidRPr="00930286" w:rsidRDefault="00322076" w:rsidP="00D109E9">
            <w:pPr>
              <w:ind w:left="113" w:right="113"/>
              <w:jc w:val="center"/>
              <w:rPr>
                <w:b/>
                <w:color w:val="000000"/>
                <w:sz w:val="18"/>
                <w:szCs w:val="18"/>
              </w:rPr>
            </w:pPr>
            <w:r w:rsidRPr="00930286">
              <w:rPr>
                <w:b/>
                <w:color w:val="000000"/>
                <w:sz w:val="18"/>
                <w:szCs w:val="18"/>
              </w:rPr>
              <w:t>КБМ</w:t>
            </w:r>
          </w:p>
        </w:tc>
        <w:tc>
          <w:tcPr>
            <w:tcW w:w="567" w:type="dxa"/>
            <w:tcBorders>
              <w:top w:val="single" w:sz="4" w:space="0" w:color="auto"/>
            </w:tcBorders>
            <w:shd w:val="clear" w:color="000000" w:fill="FFFFFF"/>
            <w:textDirection w:val="btLr"/>
            <w:vAlign w:val="center"/>
          </w:tcPr>
          <w:p w:rsidR="00322076" w:rsidRPr="00930286" w:rsidRDefault="00322076" w:rsidP="00D109E9">
            <w:pPr>
              <w:ind w:left="113" w:right="113"/>
              <w:jc w:val="center"/>
              <w:rPr>
                <w:b/>
                <w:color w:val="000000"/>
                <w:sz w:val="18"/>
                <w:szCs w:val="18"/>
              </w:rPr>
            </w:pPr>
            <w:r w:rsidRPr="00930286">
              <w:rPr>
                <w:b/>
                <w:color w:val="000000"/>
                <w:sz w:val="18"/>
                <w:szCs w:val="18"/>
              </w:rPr>
              <w:t>КТ</w:t>
            </w:r>
          </w:p>
        </w:tc>
        <w:tc>
          <w:tcPr>
            <w:tcW w:w="1276" w:type="dxa"/>
            <w:vMerge/>
          </w:tcPr>
          <w:p w:rsidR="00322076" w:rsidRPr="00930286" w:rsidRDefault="00322076" w:rsidP="00D109E9">
            <w:pPr>
              <w:rPr>
                <w:b/>
                <w:bCs/>
                <w:color w:val="000000"/>
                <w:sz w:val="18"/>
                <w:szCs w:val="18"/>
              </w:rPr>
            </w:pPr>
          </w:p>
        </w:tc>
        <w:tc>
          <w:tcPr>
            <w:tcW w:w="2508" w:type="dxa"/>
            <w:vMerge/>
          </w:tcPr>
          <w:p w:rsidR="00322076" w:rsidRPr="00930286" w:rsidRDefault="00322076" w:rsidP="00D109E9">
            <w:pPr>
              <w:rPr>
                <w:b/>
                <w:bCs/>
                <w:color w:val="000000"/>
                <w:sz w:val="18"/>
                <w:szCs w:val="18"/>
              </w:rPr>
            </w:pPr>
          </w:p>
        </w:tc>
      </w:tr>
      <w:tr w:rsidR="00322076" w:rsidRPr="00930286" w:rsidTr="00D109E9">
        <w:trPr>
          <w:cantSplit/>
          <w:trHeight w:val="249"/>
        </w:trPr>
        <w:tc>
          <w:tcPr>
            <w:tcW w:w="14971" w:type="dxa"/>
            <w:gridSpan w:val="16"/>
            <w:vAlign w:val="center"/>
          </w:tcPr>
          <w:p w:rsidR="00322076" w:rsidRPr="00930286" w:rsidRDefault="00322076" w:rsidP="00D109E9">
            <w:pPr>
              <w:jc w:val="center"/>
              <w:rPr>
                <w:bCs/>
                <w:color w:val="000000"/>
                <w:sz w:val="18"/>
                <w:szCs w:val="18"/>
              </w:rPr>
            </w:pPr>
            <w:r w:rsidRPr="00930286">
              <w:rPr>
                <w:bCs/>
                <w:color w:val="000000"/>
                <w:sz w:val="18"/>
                <w:szCs w:val="18"/>
              </w:rPr>
              <w:t>Легковые автомобили (транспортные средства категории «В»)</w:t>
            </w:r>
          </w:p>
        </w:tc>
      </w:tr>
      <w:tr w:rsidR="00322076" w:rsidRPr="00930286" w:rsidTr="00D109E9">
        <w:trPr>
          <w:trHeight w:val="315"/>
        </w:trPr>
        <w:tc>
          <w:tcPr>
            <w:tcW w:w="1001" w:type="dxa"/>
            <w:shd w:val="clear" w:color="auto" w:fill="auto"/>
            <w:noWrap/>
            <w:vAlign w:val="center"/>
          </w:tcPr>
          <w:p w:rsidR="00322076" w:rsidRPr="00C318A8" w:rsidRDefault="00322076" w:rsidP="00D109E9">
            <w:pPr>
              <w:jc w:val="center"/>
              <w:rPr>
                <w:sz w:val="18"/>
                <w:szCs w:val="18"/>
              </w:rPr>
            </w:pPr>
          </w:p>
        </w:tc>
        <w:tc>
          <w:tcPr>
            <w:tcW w:w="1340" w:type="dxa"/>
            <w:shd w:val="clear" w:color="auto" w:fill="auto"/>
            <w:vAlign w:val="bottom"/>
          </w:tcPr>
          <w:p w:rsidR="00322076" w:rsidRPr="00431BA0" w:rsidRDefault="00322076" w:rsidP="00D109E9">
            <w:pPr>
              <w:contextualSpacing/>
              <w:rPr>
                <w:sz w:val="18"/>
                <w:szCs w:val="18"/>
              </w:rPr>
            </w:pPr>
          </w:p>
        </w:tc>
        <w:tc>
          <w:tcPr>
            <w:tcW w:w="705" w:type="dxa"/>
            <w:shd w:val="clear" w:color="auto" w:fill="auto"/>
            <w:vAlign w:val="bottom"/>
          </w:tcPr>
          <w:p w:rsidR="00322076" w:rsidRPr="00431BA0" w:rsidRDefault="00322076" w:rsidP="00D109E9">
            <w:pPr>
              <w:contextualSpacing/>
              <w:jc w:val="center"/>
              <w:rPr>
                <w:sz w:val="18"/>
                <w:szCs w:val="18"/>
              </w:rPr>
            </w:pPr>
          </w:p>
        </w:tc>
        <w:tc>
          <w:tcPr>
            <w:tcW w:w="1244" w:type="dxa"/>
            <w:shd w:val="clear" w:color="auto" w:fill="auto"/>
            <w:vAlign w:val="bottom"/>
          </w:tcPr>
          <w:p w:rsidR="00322076" w:rsidRPr="00431BA0" w:rsidRDefault="00322076" w:rsidP="00D109E9">
            <w:pPr>
              <w:contextualSpacing/>
              <w:jc w:val="center"/>
              <w:rPr>
                <w:sz w:val="18"/>
                <w:szCs w:val="18"/>
              </w:rPr>
            </w:pPr>
          </w:p>
        </w:tc>
        <w:tc>
          <w:tcPr>
            <w:tcW w:w="851" w:type="dxa"/>
            <w:shd w:val="clear" w:color="auto" w:fill="auto"/>
            <w:vAlign w:val="bottom"/>
          </w:tcPr>
          <w:p w:rsidR="00322076" w:rsidRPr="00431BA0" w:rsidRDefault="00322076" w:rsidP="00D109E9">
            <w:pPr>
              <w:contextualSpacing/>
              <w:jc w:val="center"/>
              <w:rPr>
                <w:sz w:val="18"/>
                <w:szCs w:val="18"/>
              </w:rPr>
            </w:pPr>
          </w:p>
        </w:tc>
        <w:tc>
          <w:tcPr>
            <w:tcW w:w="1810" w:type="dxa"/>
            <w:gridSpan w:val="2"/>
            <w:shd w:val="clear" w:color="auto" w:fill="auto"/>
            <w:vAlign w:val="bottom"/>
          </w:tcPr>
          <w:p w:rsidR="00322076" w:rsidRPr="00431BA0" w:rsidRDefault="00322076" w:rsidP="00D109E9">
            <w:pPr>
              <w:contextualSpacing/>
              <w:rPr>
                <w:sz w:val="18"/>
                <w:szCs w:val="18"/>
              </w:rPr>
            </w:pPr>
          </w:p>
        </w:tc>
        <w:tc>
          <w:tcPr>
            <w:tcW w:w="992" w:type="dxa"/>
            <w:gridSpan w:val="2"/>
            <w:shd w:val="clear" w:color="auto" w:fill="auto"/>
            <w:vAlign w:val="bottom"/>
          </w:tcPr>
          <w:p w:rsidR="00322076" w:rsidRDefault="00322076" w:rsidP="00D109E9">
            <w:pPr>
              <w:jc w:val="right"/>
            </w:pPr>
          </w:p>
        </w:tc>
        <w:tc>
          <w:tcPr>
            <w:tcW w:w="709" w:type="dxa"/>
            <w:shd w:val="clear" w:color="auto" w:fill="auto"/>
            <w:vAlign w:val="bottom"/>
          </w:tcPr>
          <w:p w:rsidR="00322076" w:rsidRDefault="00322076" w:rsidP="00D109E9">
            <w:pPr>
              <w:jc w:val="center"/>
            </w:pPr>
          </w:p>
        </w:tc>
        <w:tc>
          <w:tcPr>
            <w:tcW w:w="713" w:type="dxa"/>
            <w:shd w:val="clear" w:color="auto" w:fill="auto"/>
            <w:vAlign w:val="bottom"/>
          </w:tcPr>
          <w:p w:rsidR="00322076" w:rsidRDefault="00322076" w:rsidP="00D109E9">
            <w:pPr>
              <w:jc w:val="center"/>
            </w:pPr>
          </w:p>
        </w:tc>
        <w:tc>
          <w:tcPr>
            <w:tcW w:w="546" w:type="dxa"/>
            <w:shd w:val="clear" w:color="auto" w:fill="auto"/>
            <w:vAlign w:val="bottom"/>
          </w:tcPr>
          <w:p w:rsidR="00322076" w:rsidRDefault="00322076" w:rsidP="00D109E9">
            <w:pPr>
              <w:jc w:val="center"/>
            </w:pPr>
          </w:p>
        </w:tc>
        <w:tc>
          <w:tcPr>
            <w:tcW w:w="709" w:type="dxa"/>
            <w:shd w:val="clear" w:color="auto" w:fill="auto"/>
            <w:noWrap/>
            <w:vAlign w:val="bottom"/>
          </w:tcPr>
          <w:p w:rsidR="00322076" w:rsidRDefault="00322076" w:rsidP="00D109E9">
            <w:pPr>
              <w:jc w:val="center"/>
            </w:pPr>
          </w:p>
        </w:tc>
        <w:tc>
          <w:tcPr>
            <w:tcW w:w="567" w:type="dxa"/>
            <w:shd w:val="clear" w:color="auto" w:fill="auto"/>
            <w:vAlign w:val="bottom"/>
          </w:tcPr>
          <w:p w:rsidR="00322076" w:rsidRDefault="00322076" w:rsidP="00D109E9">
            <w:pPr>
              <w:jc w:val="center"/>
            </w:pPr>
          </w:p>
        </w:tc>
        <w:tc>
          <w:tcPr>
            <w:tcW w:w="1276" w:type="dxa"/>
            <w:vAlign w:val="center"/>
          </w:tcPr>
          <w:p w:rsidR="00322076" w:rsidRPr="00431BA0" w:rsidRDefault="00322076" w:rsidP="00D109E9">
            <w:pPr>
              <w:contextualSpacing/>
              <w:jc w:val="center"/>
              <w:rPr>
                <w:sz w:val="18"/>
                <w:szCs w:val="18"/>
              </w:rPr>
            </w:pPr>
          </w:p>
        </w:tc>
        <w:tc>
          <w:tcPr>
            <w:tcW w:w="2508" w:type="dxa"/>
            <w:vAlign w:val="center"/>
          </w:tcPr>
          <w:p w:rsidR="00322076" w:rsidRPr="00BD45F6" w:rsidRDefault="00322076" w:rsidP="00D109E9">
            <w:pPr>
              <w:contextualSpacing/>
              <w:jc w:val="center"/>
              <w:rPr>
                <w:sz w:val="18"/>
                <w:szCs w:val="18"/>
              </w:rPr>
            </w:pPr>
          </w:p>
        </w:tc>
      </w:tr>
      <w:tr w:rsidR="00322076" w:rsidRPr="00930286" w:rsidTr="00D109E9">
        <w:trPr>
          <w:trHeight w:val="315"/>
        </w:trPr>
        <w:tc>
          <w:tcPr>
            <w:tcW w:w="1001" w:type="dxa"/>
            <w:shd w:val="clear" w:color="auto" w:fill="auto"/>
            <w:noWrap/>
            <w:vAlign w:val="center"/>
          </w:tcPr>
          <w:p w:rsidR="00322076" w:rsidRPr="00C318A8" w:rsidRDefault="00322076" w:rsidP="00D109E9">
            <w:pPr>
              <w:jc w:val="center"/>
              <w:rPr>
                <w:sz w:val="18"/>
                <w:szCs w:val="18"/>
              </w:rPr>
            </w:pPr>
          </w:p>
        </w:tc>
        <w:tc>
          <w:tcPr>
            <w:tcW w:w="1340" w:type="dxa"/>
            <w:shd w:val="clear" w:color="auto" w:fill="auto"/>
            <w:vAlign w:val="bottom"/>
          </w:tcPr>
          <w:p w:rsidR="00322076" w:rsidRPr="00431BA0" w:rsidRDefault="00322076" w:rsidP="00D109E9">
            <w:pPr>
              <w:contextualSpacing/>
              <w:rPr>
                <w:sz w:val="18"/>
                <w:szCs w:val="18"/>
              </w:rPr>
            </w:pPr>
          </w:p>
        </w:tc>
        <w:tc>
          <w:tcPr>
            <w:tcW w:w="705" w:type="dxa"/>
            <w:shd w:val="clear" w:color="auto" w:fill="auto"/>
            <w:vAlign w:val="bottom"/>
          </w:tcPr>
          <w:p w:rsidR="00322076" w:rsidRPr="00431BA0" w:rsidRDefault="00322076" w:rsidP="00D109E9">
            <w:pPr>
              <w:contextualSpacing/>
              <w:jc w:val="center"/>
              <w:rPr>
                <w:sz w:val="18"/>
                <w:szCs w:val="18"/>
              </w:rPr>
            </w:pPr>
          </w:p>
        </w:tc>
        <w:tc>
          <w:tcPr>
            <w:tcW w:w="1244" w:type="dxa"/>
            <w:shd w:val="clear" w:color="auto" w:fill="auto"/>
            <w:vAlign w:val="bottom"/>
          </w:tcPr>
          <w:p w:rsidR="00322076" w:rsidRPr="00431BA0" w:rsidRDefault="00322076" w:rsidP="00D109E9">
            <w:pPr>
              <w:contextualSpacing/>
              <w:jc w:val="center"/>
              <w:rPr>
                <w:sz w:val="18"/>
                <w:szCs w:val="18"/>
              </w:rPr>
            </w:pPr>
          </w:p>
        </w:tc>
        <w:tc>
          <w:tcPr>
            <w:tcW w:w="851" w:type="dxa"/>
            <w:shd w:val="clear" w:color="auto" w:fill="auto"/>
            <w:vAlign w:val="bottom"/>
          </w:tcPr>
          <w:p w:rsidR="00322076" w:rsidRPr="00431BA0" w:rsidRDefault="00322076" w:rsidP="00D109E9">
            <w:pPr>
              <w:contextualSpacing/>
              <w:jc w:val="center"/>
              <w:rPr>
                <w:sz w:val="18"/>
                <w:szCs w:val="18"/>
              </w:rPr>
            </w:pPr>
          </w:p>
        </w:tc>
        <w:tc>
          <w:tcPr>
            <w:tcW w:w="1810" w:type="dxa"/>
            <w:gridSpan w:val="2"/>
            <w:shd w:val="clear" w:color="auto" w:fill="auto"/>
            <w:vAlign w:val="bottom"/>
          </w:tcPr>
          <w:p w:rsidR="00322076" w:rsidRPr="00431BA0" w:rsidRDefault="00322076" w:rsidP="00D109E9">
            <w:pPr>
              <w:contextualSpacing/>
              <w:rPr>
                <w:sz w:val="18"/>
                <w:szCs w:val="18"/>
              </w:rPr>
            </w:pPr>
          </w:p>
        </w:tc>
        <w:tc>
          <w:tcPr>
            <w:tcW w:w="992" w:type="dxa"/>
            <w:gridSpan w:val="2"/>
            <w:shd w:val="clear" w:color="auto" w:fill="auto"/>
            <w:vAlign w:val="bottom"/>
          </w:tcPr>
          <w:p w:rsidR="00322076" w:rsidRDefault="00322076" w:rsidP="00D109E9">
            <w:pPr>
              <w:jc w:val="right"/>
            </w:pPr>
          </w:p>
        </w:tc>
        <w:tc>
          <w:tcPr>
            <w:tcW w:w="709" w:type="dxa"/>
            <w:shd w:val="clear" w:color="auto" w:fill="auto"/>
            <w:vAlign w:val="bottom"/>
          </w:tcPr>
          <w:p w:rsidR="00322076" w:rsidRDefault="00322076" w:rsidP="00D109E9">
            <w:pPr>
              <w:jc w:val="center"/>
            </w:pPr>
          </w:p>
        </w:tc>
        <w:tc>
          <w:tcPr>
            <w:tcW w:w="713" w:type="dxa"/>
            <w:shd w:val="clear" w:color="auto" w:fill="auto"/>
            <w:vAlign w:val="bottom"/>
          </w:tcPr>
          <w:p w:rsidR="00322076" w:rsidRDefault="00322076" w:rsidP="00D109E9">
            <w:pPr>
              <w:jc w:val="center"/>
            </w:pPr>
          </w:p>
        </w:tc>
        <w:tc>
          <w:tcPr>
            <w:tcW w:w="546" w:type="dxa"/>
            <w:shd w:val="clear" w:color="auto" w:fill="auto"/>
            <w:vAlign w:val="bottom"/>
          </w:tcPr>
          <w:p w:rsidR="00322076" w:rsidRDefault="00322076" w:rsidP="00D109E9">
            <w:pPr>
              <w:jc w:val="center"/>
            </w:pPr>
          </w:p>
        </w:tc>
        <w:tc>
          <w:tcPr>
            <w:tcW w:w="709" w:type="dxa"/>
            <w:shd w:val="clear" w:color="auto" w:fill="auto"/>
            <w:noWrap/>
            <w:vAlign w:val="bottom"/>
          </w:tcPr>
          <w:p w:rsidR="00322076" w:rsidRDefault="00322076" w:rsidP="00D109E9">
            <w:pPr>
              <w:jc w:val="center"/>
            </w:pPr>
          </w:p>
        </w:tc>
        <w:tc>
          <w:tcPr>
            <w:tcW w:w="567" w:type="dxa"/>
            <w:shd w:val="clear" w:color="auto" w:fill="auto"/>
            <w:vAlign w:val="bottom"/>
          </w:tcPr>
          <w:p w:rsidR="00322076" w:rsidRDefault="00322076" w:rsidP="00D109E9">
            <w:pPr>
              <w:jc w:val="center"/>
            </w:pPr>
          </w:p>
        </w:tc>
        <w:tc>
          <w:tcPr>
            <w:tcW w:w="1276" w:type="dxa"/>
            <w:vAlign w:val="center"/>
          </w:tcPr>
          <w:p w:rsidR="00322076" w:rsidRPr="00431BA0" w:rsidRDefault="00322076" w:rsidP="00D109E9">
            <w:pPr>
              <w:contextualSpacing/>
              <w:jc w:val="center"/>
              <w:rPr>
                <w:sz w:val="18"/>
                <w:szCs w:val="18"/>
              </w:rPr>
            </w:pPr>
          </w:p>
        </w:tc>
        <w:tc>
          <w:tcPr>
            <w:tcW w:w="2508" w:type="dxa"/>
            <w:vAlign w:val="center"/>
          </w:tcPr>
          <w:p w:rsidR="00322076" w:rsidRPr="00BD45F6" w:rsidRDefault="00322076" w:rsidP="00D109E9">
            <w:pPr>
              <w:contextualSpacing/>
              <w:jc w:val="center"/>
              <w:rPr>
                <w:sz w:val="18"/>
                <w:szCs w:val="18"/>
              </w:rPr>
            </w:pPr>
          </w:p>
        </w:tc>
      </w:tr>
    </w:tbl>
    <w:p w:rsidR="00322076" w:rsidRPr="00933780" w:rsidRDefault="00322076" w:rsidP="00322076">
      <w:pPr>
        <w:rPr>
          <w:rFonts w:ascii="Verdana" w:hAnsi="Verdana" w:cs="Verdana"/>
          <w:b/>
          <w:bCs/>
          <w:sz w:val="13"/>
          <w:szCs w:val="13"/>
        </w:rPr>
      </w:pPr>
    </w:p>
    <w:p w:rsidR="00322076" w:rsidRPr="00933780" w:rsidRDefault="00322076" w:rsidP="00322076">
      <w:pPr>
        <w:rPr>
          <w:rFonts w:ascii="Verdana" w:hAnsi="Verdana" w:cs="Verdana"/>
          <w:b/>
          <w:bCs/>
          <w:sz w:val="13"/>
          <w:szCs w:val="13"/>
        </w:rPr>
      </w:pPr>
    </w:p>
    <w:p w:rsidR="00322076" w:rsidRPr="00933780" w:rsidRDefault="00322076" w:rsidP="00322076">
      <w:pPr>
        <w:pStyle w:val="ac"/>
        <w:jc w:val="both"/>
        <w:rPr>
          <w:sz w:val="16"/>
          <w:szCs w:val="16"/>
        </w:rPr>
      </w:pPr>
    </w:p>
    <w:p w:rsidR="00322076" w:rsidRPr="00933780" w:rsidRDefault="00322076" w:rsidP="00322076">
      <w:pPr>
        <w:pStyle w:val="ac"/>
        <w:jc w:val="both"/>
        <w:rPr>
          <w:sz w:val="18"/>
          <w:szCs w:val="18"/>
        </w:rPr>
      </w:pPr>
      <w:r w:rsidRPr="00933780">
        <w:rPr>
          <w:rFonts w:eastAsia="Calibri"/>
          <w:sz w:val="18"/>
          <w:szCs w:val="18"/>
          <w:lang w:eastAsia="en-US"/>
        </w:rPr>
        <w:t>ТБ – Базовая ставка страхового тарифа</w:t>
      </w:r>
    </w:p>
    <w:p w:rsidR="00322076" w:rsidRPr="00933780" w:rsidRDefault="00322076" w:rsidP="00322076">
      <w:pPr>
        <w:pStyle w:val="ac"/>
        <w:jc w:val="both"/>
        <w:rPr>
          <w:sz w:val="18"/>
          <w:szCs w:val="18"/>
        </w:rPr>
      </w:pPr>
      <w:r w:rsidRPr="00933780">
        <w:rPr>
          <w:sz w:val="18"/>
          <w:szCs w:val="18"/>
        </w:rPr>
        <w:t>КТ - Коэффициент страховых тарифов в зависимости от территории преимущественного использования транспортного средства</w:t>
      </w:r>
    </w:p>
    <w:p w:rsidR="00322076" w:rsidRPr="00933780" w:rsidRDefault="00322076" w:rsidP="00322076">
      <w:pPr>
        <w:jc w:val="both"/>
        <w:rPr>
          <w:sz w:val="18"/>
          <w:szCs w:val="18"/>
        </w:rPr>
      </w:pPr>
      <w:r w:rsidRPr="00933780">
        <w:rPr>
          <w:sz w:val="18"/>
          <w:szCs w:val="18"/>
        </w:rPr>
        <w:t xml:space="preserve">КБМ - </w:t>
      </w:r>
      <w:r w:rsidRPr="00933780">
        <w:rPr>
          <w:sz w:val="18"/>
          <w:szCs w:val="18"/>
          <w:shd w:val="clear" w:color="auto" w:fill="FFFFFF"/>
        </w:rPr>
        <w:t xml:space="preserve">коэффициент страховых тарифов в зависимости от наличия или отсутствия страхового возмещения, осуществленного страховщиками в предшествующий период, с 1 апреля предыдущего года до 31 </w:t>
      </w:r>
      <w:proofErr w:type="gramStart"/>
      <w:r w:rsidRPr="00933780">
        <w:rPr>
          <w:sz w:val="18"/>
          <w:szCs w:val="18"/>
          <w:shd w:val="clear" w:color="auto" w:fill="FFFFFF"/>
        </w:rPr>
        <w:t>марта</w:t>
      </w:r>
      <w:proofErr w:type="gramEnd"/>
      <w:r w:rsidRPr="00933780">
        <w:rPr>
          <w:sz w:val="18"/>
          <w:szCs w:val="18"/>
          <w:shd w:val="clear" w:color="auto" w:fill="FFFFFF"/>
        </w:rPr>
        <w:t xml:space="preserve"> включительно следующего за ним года при осуществлении обязательного страхования</w:t>
      </w:r>
    </w:p>
    <w:p w:rsidR="00322076" w:rsidRPr="00933780" w:rsidRDefault="00322076" w:rsidP="00322076">
      <w:pPr>
        <w:pStyle w:val="ac"/>
        <w:jc w:val="both"/>
        <w:rPr>
          <w:sz w:val="18"/>
          <w:szCs w:val="18"/>
        </w:rPr>
      </w:pPr>
      <w:r w:rsidRPr="00933780">
        <w:rPr>
          <w:sz w:val="18"/>
          <w:szCs w:val="18"/>
        </w:rPr>
        <w:t>КО - Коэффициент страховых тарифов в зависимости от наличия сведений о количестве лиц, допущенных к управлению транспортным средством (КО=1,8 для юридических лиц)</w:t>
      </w:r>
    </w:p>
    <w:p w:rsidR="00322076" w:rsidRPr="00933780" w:rsidRDefault="00322076" w:rsidP="00322076">
      <w:pPr>
        <w:pStyle w:val="ac"/>
        <w:jc w:val="both"/>
        <w:rPr>
          <w:sz w:val="18"/>
          <w:szCs w:val="18"/>
        </w:rPr>
      </w:pPr>
      <w:r w:rsidRPr="00933780">
        <w:rPr>
          <w:sz w:val="18"/>
          <w:szCs w:val="18"/>
        </w:rPr>
        <w:t>КМ - Коэффициент страховых тарифов в зависимости от мощности двигателя легкового автомобиля (транспортные средства категории "B", «ВЕ»)</w:t>
      </w:r>
    </w:p>
    <w:p w:rsidR="00322076" w:rsidRPr="00933780" w:rsidRDefault="00322076" w:rsidP="00322076">
      <w:pPr>
        <w:pStyle w:val="ac"/>
        <w:jc w:val="both"/>
        <w:rPr>
          <w:sz w:val="18"/>
          <w:szCs w:val="18"/>
        </w:rPr>
      </w:pPr>
      <w:r w:rsidRPr="00933780">
        <w:rPr>
          <w:sz w:val="18"/>
          <w:szCs w:val="18"/>
        </w:rPr>
        <w:t xml:space="preserve">КС - Коэффициент страховых тарифов в зависимости от периода использования транспортного средства </w:t>
      </w:r>
    </w:p>
    <w:p w:rsidR="00322076" w:rsidRPr="00933780" w:rsidRDefault="00322076" w:rsidP="00322076">
      <w:pPr>
        <w:keepNext/>
        <w:jc w:val="center"/>
        <w:outlineLvl w:val="0"/>
        <w:rPr>
          <w:b/>
          <w:bCs/>
          <w:sz w:val="18"/>
          <w:szCs w:val="18"/>
        </w:rPr>
      </w:pPr>
    </w:p>
    <w:p w:rsidR="00322076" w:rsidRPr="00933780" w:rsidRDefault="00322076" w:rsidP="00322076">
      <w:pPr>
        <w:tabs>
          <w:tab w:val="num" w:pos="252"/>
        </w:tabs>
        <w:ind w:firstLine="567"/>
        <w:jc w:val="center"/>
        <w:rPr>
          <w:b/>
          <w:sz w:val="24"/>
          <w:szCs w:val="24"/>
        </w:rPr>
        <w:sectPr w:rsidR="00322076" w:rsidRPr="00933780" w:rsidSect="007B497B">
          <w:pgSz w:w="16838" w:h="11906" w:orient="landscape" w:code="9"/>
          <w:pgMar w:top="1134" w:right="992" w:bottom="709" w:left="992" w:header="425" w:footer="618" w:gutter="0"/>
          <w:cols w:space="720"/>
          <w:docGrid w:linePitch="272"/>
        </w:sectPr>
      </w:pPr>
    </w:p>
    <w:p w:rsidR="00322076" w:rsidRPr="00322076" w:rsidRDefault="00322076" w:rsidP="00322076">
      <w:pPr>
        <w:tabs>
          <w:tab w:val="num" w:pos="252"/>
        </w:tabs>
        <w:ind w:firstLine="567"/>
        <w:jc w:val="center"/>
        <w:rPr>
          <w:b/>
          <w:sz w:val="24"/>
          <w:szCs w:val="24"/>
        </w:rPr>
      </w:pPr>
      <w:r w:rsidRPr="00322076">
        <w:rPr>
          <w:b/>
          <w:sz w:val="24"/>
          <w:szCs w:val="24"/>
        </w:rPr>
        <w:lastRenderedPageBreak/>
        <w:t>5. Условия оказания услуг</w:t>
      </w:r>
    </w:p>
    <w:p w:rsidR="00322076" w:rsidRPr="00322076" w:rsidRDefault="00322076" w:rsidP="00322076">
      <w:pPr>
        <w:spacing w:line="235" w:lineRule="auto"/>
        <w:ind w:firstLine="567"/>
        <w:jc w:val="both"/>
        <w:rPr>
          <w:sz w:val="24"/>
          <w:szCs w:val="24"/>
        </w:rPr>
      </w:pPr>
      <w:r w:rsidRPr="00322076">
        <w:rPr>
          <w:sz w:val="24"/>
          <w:szCs w:val="24"/>
        </w:rPr>
        <w:t xml:space="preserve">5.1. </w:t>
      </w:r>
      <w:proofErr w:type="gramStart"/>
      <w:r w:rsidRPr="00322076">
        <w:rPr>
          <w:sz w:val="24"/>
          <w:szCs w:val="24"/>
        </w:rPr>
        <w:t>Не позднее 1 (одного) рабочего дня, следующего за днем перечисления на его расчетный счет страховой премии и предоставления документов, указанных в части 3 статьи 15 Федерального закона от 25.04.2002 № 40-ФЗ «Об обязательном страховании гражданской ответственности владельцев транспортных средств», с учетом возможности предоставления Страхователем копий документов в электронном виде, Страховщик обязан выдать Страхователю (по каждому транспортному средству):</w:t>
      </w:r>
      <w:proofErr w:type="gramEnd"/>
    </w:p>
    <w:p w:rsidR="00322076" w:rsidRPr="00322076" w:rsidRDefault="00322076" w:rsidP="00322076">
      <w:pPr>
        <w:spacing w:line="235" w:lineRule="auto"/>
        <w:ind w:firstLine="567"/>
        <w:jc w:val="both"/>
        <w:rPr>
          <w:sz w:val="24"/>
          <w:szCs w:val="24"/>
        </w:rPr>
      </w:pPr>
      <w:r w:rsidRPr="00322076">
        <w:rPr>
          <w:sz w:val="24"/>
          <w:szCs w:val="24"/>
        </w:rPr>
        <w:t>- полис обязательного страхования;</w:t>
      </w:r>
    </w:p>
    <w:p w:rsidR="00322076" w:rsidRPr="00322076" w:rsidRDefault="00322076" w:rsidP="00322076">
      <w:pPr>
        <w:spacing w:line="235" w:lineRule="auto"/>
        <w:ind w:firstLine="567"/>
        <w:jc w:val="both"/>
        <w:rPr>
          <w:sz w:val="24"/>
          <w:szCs w:val="24"/>
        </w:rPr>
      </w:pPr>
      <w:r w:rsidRPr="00322076">
        <w:rPr>
          <w:sz w:val="24"/>
          <w:szCs w:val="24"/>
        </w:rPr>
        <w:t>- перечень представителей Страховщика в субъектах Российской Федерации;</w:t>
      </w:r>
    </w:p>
    <w:p w:rsidR="00322076" w:rsidRPr="00322076" w:rsidRDefault="00322076" w:rsidP="00322076">
      <w:pPr>
        <w:spacing w:line="235" w:lineRule="auto"/>
        <w:ind w:firstLine="567"/>
        <w:jc w:val="both"/>
        <w:rPr>
          <w:sz w:val="24"/>
          <w:szCs w:val="24"/>
        </w:rPr>
      </w:pPr>
      <w:r w:rsidRPr="00322076">
        <w:rPr>
          <w:sz w:val="24"/>
          <w:szCs w:val="24"/>
        </w:rPr>
        <w:t xml:space="preserve">- текст </w:t>
      </w:r>
      <w:proofErr w:type="gramStart"/>
      <w:r w:rsidRPr="00322076">
        <w:rPr>
          <w:sz w:val="24"/>
          <w:szCs w:val="24"/>
        </w:rPr>
        <w:t>Правил обязательного страхования гражданской ответственности владельцев транспортных средств</w:t>
      </w:r>
      <w:proofErr w:type="gramEnd"/>
      <w:r w:rsidRPr="00322076">
        <w:rPr>
          <w:sz w:val="24"/>
          <w:szCs w:val="24"/>
        </w:rPr>
        <w:t>;</w:t>
      </w:r>
    </w:p>
    <w:p w:rsidR="00322076" w:rsidRPr="00322076" w:rsidRDefault="00322076" w:rsidP="00322076">
      <w:pPr>
        <w:spacing w:line="235" w:lineRule="auto"/>
        <w:ind w:firstLine="567"/>
        <w:jc w:val="both"/>
        <w:rPr>
          <w:sz w:val="24"/>
          <w:szCs w:val="24"/>
        </w:rPr>
      </w:pPr>
      <w:r w:rsidRPr="00322076">
        <w:rPr>
          <w:sz w:val="24"/>
          <w:szCs w:val="24"/>
        </w:rPr>
        <w:t>- два бланка извещения о дорожно-транспортном происшествии.</w:t>
      </w:r>
    </w:p>
    <w:p w:rsidR="00322076" w:rsidRPr="00322076" w:rsidRDefault="00322076" w:rsidP="00322076">
      <w:pPr>
        <w:spacing w:line="235" w:lineRule="auto"/>
        <w:ind w:firstLine="567"/>
        <w:jc w:val="both"/>
        <w:rPr>
          <w:sz w:val="24"/>
          <w:szCs w:val="24"/>
        </w:rPr>
      </w:pPr>
      <w:r w:rsidRPr="00322076">
        <w:rPr>
          <w:sz w:val="24"/>
          <w:szCs w:val="24"/>
        </w:rPr>
        <w:t xml:space="preserve">5.2. При утрате Страхователем полиса обязательного страхования Страховщик обязан оформить Страхователю дубликат бесплатно. </w:t>
      </w:r>
    </w:p>
    <w:p w:rsidR="00322076" w:rsidRPr="00322076" w:rsidRDefault="00322076" w:rsidP="00322076">
      <w:pPr>
        <w:widowControl w:val="0"/>
        <w:suppressAutoHyphens/>
        <w:spacing w:line="235" w:lineRule="auto"/>
        <w:ind w:firstLine="567"/>
        <w:jc w:val="both"/>
        <w:rPr>
          <w:sz w:val="24"/>
          <w:szCs w:val="24"/>
        </w:rPr>
      </w:pPr>
      <w:r w:rsidRPr="00322076">
        <w:rPr>
          <w:sz w:val="24"/>
          <w:szCs w:val="24"/>
        </w:rPr>
        <w:t xml:space="preserve">5.3. </w:t>
      </w:r>
      <w:r w:rsidRPr="00322076">
        <w:rPr>
          <w:color w:val="000000"/>
          <w:sz w:val="24"/>
          <w:szCs w:val="24"/>
          <w:lang w:eastAsia="ar-SA"/>
        </w:rPr>
        <w:t>Страховщик обязан обеспечить бесплатную доставку страховых полисов, а также других документов сотрудником Страховщика по адресу Страхователя.</w:t>
      </w:r>
      <w:r w:rsidRPr="00322076">
        <w:rPr>
          <w:sz w:val="24"/>
          <w:szCs w:val="24"/>
        </w:rPr>
        <w:t xml:space="preserve"> </w:t>
      </w:r>
    </w:p>
    <w:p w:rsidR="00322076" w:rsidRPr="00322076" w:rsidRDefault="00322076" w:rsidP="00322076">
      <w:pPr>
        <w:spacing w:line="235" w:lineRule="auto"/>
        <w:ind w:firstLine="567"/>
        <w:jc w:val="both"/>
        <w:rPr>
          <w:sz w:val="24"/>
          <w:szCs w:val="24"/>
        </w:rPr>
      </w:pPr>
      <w:r w:rsidRPr="00322076">
        <w:rPr>
          <w:sz w:val="24"/>
          <w:szCs w:val="24"/>
        </w:rPr>
        <w:t>5.4. Страховщик обязан обеспечить организацию независимой экспертизы поврежденного имущества на основании документов, предусмотренных Правилами страхования.</w:t>
      </w:r>
    </w:p>
    <w:p w:rsidR="00322076" w:rsidRPr="00322076" w:rsidRDefault="00322076" w:rsidP="00322076">
      <w:pPr>
        <w:widowControl w:val="0"/>
        <w:autoSpaceDE w:val="0"/>
        <w:autoSpaceDN w:val="0"/>
        <w:adjustRightInd w:val="0"/>
        <w:spacing w:line="235" w:lineRule="auto"/>
        <w:ind w:firstLine="567"/>
        <w:jc w:val="both"/>
        <w:rPr>
          <w:sz w:val="24"/>
          <w:szCs w:val="24"/>
        </w:rPr>
      </w:pPr>
      <w:r w:rsidRPr="00322076">
        <w:rPr>
          <w:sz w:val="24"/>
          <w:szCs w:val="24"/>
        </w:rPr>
        <w:t>5.5. Иные условия:</w:t>
      </w:r>
    </w:p>
    <w:p w:rsidR="00322076" w:rsidRPr="00322076" w:rsidRDefault="00322076" w:rsidP="00322076">
      <w:pPr>
        <w:tabs>
          <w:tab w:val="center" w:pos="4677"/>
          <w:tab w:val="right" w:pos="9355"/>
        </w:tabs>
        <w:spacing w:line="235" w:lineRule="auto"/>
        <w:ind w:firstLine="709"/>
        <w:jc w:val="both"/>
        <w:rPr>
          <w:sz w:val="24"/>
          <w:szCs w:val="24"/>
        </w:rPr>
      </w:pPr>
      <w:r w:rsidRPr="00322076">
        <w:rPr>
          <w:b/>
          <w:sz w:val="24"/>
          <w:szCs w:val="24"/>
        </w:rPr>
        <w:t>Лица, допущенные к управлению транспортным средством</w:t>
      </w:r>
      <w:r w:rsidRPr="00322076">
        <w:rPr>
          <w:sz w:val="24"/>
          <w:szCs w:val="24"/>
        </w:rPr>
        <w:t xml:space="preserve"> – без ограничений (для юридических лиц).</w:t>
      </w:r>
    </w:p>
    <w:p w:rsidR="00322076" w:rsidRPr="00322076" w:rsidRDefault="00322076" w:rsidP="00322076">
      <w:pPr>
        <w:tabs>
          <w:tab w:val="center" w:pos="4677"/>
          <w:tab w:val="right" w:pos="9355"/>
        </w:tabs>
        <w:spacing w:line="235" w:lineRule="auto"/>
        <w:ind w:firstLine="709"/>
        <w:jc w:val="both"/>
        <w:rPr>
          <w:b/>
          <w:sz w:val="24"/>
          <w:szCs w:val="24"/>
        </w:rPr>
      </w:pPr>
      <w:r w:rsidRPr="00322076">
        <w:rPr>
          <w:b/>
          <w:sz w:val="24"/>
          <w:szCs w:val="24"/>
        </w:rPr>
        <w:t>Территория преимущественного использования транспортного средства</w:t>
      </w:r>
      <w:r w:rsidRPr="00322076">
        <w:rPr>
          <w:sz w:val="24"/>
          <w:szCs w:val="24"/>
        </w:rPr>
        <w:t xml:space="preserve"> ___________</w:t>
      </w:r>
    </w:p>
    <w:p w:rsidR="00322076" w:rsidRPr="00322076" w:rsidRDefault="00322076" w:rsidP="00322076">
      <w:pPr>
        <w:tabs>
          <w:tab w:val="center" w:pos="4677"/>
          <w:tab w:val="right" w:pos="9355"/>
        </w:tabs>
        <w:spacing w:line="235" w:lineRule="auto"/>
        <w:ind w:firstLine="709"/>
        <w:jc w:val="both"/>
        <w:rPr>
          <w:sz w:val="24"/>
          <w:szCs w:val="24"/>
        </w:rPr>
      </w:pPr>
      <w:r w:rsidRPr="00322076">
        <w:rPr>
          <w:b/>
          <w:sz w:val="24"/>
          <w:szCs w:val="24"/>
        </w:rPr>
        <w:t>Территория страхового покрытия</w:t>
      </w:r>
      <w:r w:rsidRPr="00322076">
        <w:rPr>
          <w:sz w:val="24"/>
          <w:szCs w:val="24"/>
        </w:rPr>
        <w:t xml:space="preserve"> – Российская Федерация.</w:t>
      </w:r>
    </w:p>
    <w:p w:rsidR="00322076" w:rsidRPr="00322076" w:rsidRDefault="00322076" w:rsidP="00322076">
      <w:pPr>
        <w:spacing w:line="235" w:lineRule="auto"/>
        <w:ind w:firstLine="709"/>
        <w:jc w:val="both"/>
        <w:rPr>
          <w:sz w:val="24"/>
          <w:szCs w:val="24"/>
        </w:rPr>
      </w:pPr>
      <w:r w:rsidRPr="00322076">
        <w:rPr>
          <w:b/>
          <w:sz w:val="24"/>
          <w:szCs w:val="24"/>
        </w:rPr>
        <w:t>Место выдачи страховых полисов</w:t>
      </w:r>
      <w:r w:rsidRPr="00322076">
        <w:rPr>
          <w:sz w:val="24"/>
          <w:szCs w:val="24"/>
        </w:rPr>
        <w:t xml:space="preserve"> – по адресу Страхователя: </w:t>
      </w:r>
      <w:r w:rsidRPr="00322076">
        <w:rPr>
          <w:noProof/>
          <w:sz w:val="24"/>
          <w:szCs w:val="24"/>
        </w:rPr>
        <w:t>____________</w:t>
      </w:r>
    </w:p>
    <w:p w:rsidR="00322076" w:rsidRPr="00322076" w:rsidRDefault="00322076" w:rsidP="00322076">
      <w:pPr>
        <w:tabs>
          <w:tab w:val="center" w:pos="4677"/>
          <w:tab w:val="right" w:pos="9355"/>
        </w:tabs>
        <w:spacing w:line="235" w:lineRule="auto"/>
        <w:ind w:firstLine="709"/>
        <w:jc w:val="both"/>
        <w:rPr>
          <w:sz w:val="24"/>
          <w:szCs w:val="24"/>
        </w:rPr>
      </w:pPr>
      <w:r w:rsidRPr="00322076">
        <w:rPr>
          <w:b/>
          <w:sz w:val="24"/>
          <w:szCs w:val="24"/>
        </w:rPr>
        <w:t>Время действия страховки</w:t>
      </w:r>
      <w:r w:rsidRPr="00322076">
        <w:rPr>
          <w:sz w:val="24"/>
          <w:szCs w:val="24"/>
        </w:rPr>
        <w:t xml:space="preserve"> – круглосуточно.</w:t>
      </w:r>
    </w:p>
    <w:p w:rsidR="00322076" w:rsidRPr="00322076" w:rsidRDefault="00322076" w:rsidP="00322076">
      <w:pPr>
        <w:widowControl w:val="0"/>
        <w:autoSpaceDE w:val="0"/>
        <w:autoSpaceDN w:val="0"/>
        <w:adjustRightInd w:val="0"/>
        <w:spacing w:line="235" w:lineRule="auto"/>
        <w:ind w:firstLine="709"/>
        <w:jc w:val="both"/>
        <w:rPr>
          <w:sz w:val="24"/>
          <w:szCs w:val="24"/>
        </w:rPr>
      </w:pPr>
    </w:p>
    <w:p w:rsidR="00322076" w:rsidRPr="00322076" w:rsidRDefault="00322076" w:rsidP="00322076">
      <w:pPr>
        <w:ind w:firstLine="567"/>
        <w:jc w:val="center"/>
        <w:rPr>
          <w:b/>
          <w:sz w:val="24"/>
          <w:szCs w:val="24"/>
        </w:rPr>
      </w:pPr>
      <w:r w:rsidRPr="00322076">
        <w:rPr>
          <w:b/>
          <w:sz w:val="24"/>
          <w:szCs w:val="24"/>
        </w:rPr>
        <w:t>6. Требования к сроку и объему предоставления гарантий качества услуг:</w:t>
      </w:r>
    </w:p>
    <w:p w:rsidR="00322076" w:rsidRPr="00322076" w:rsidRDefault="00322076" w:rsidP="00322076">
      <w:pPr>
        <w:ind w:firstLine="567"/>
        <w:jc w:val="both"/>
        <w:rPr>
          <w:color w:val="FFFFFF"/>
          <w:sz w:val="24"/>
          <w:szCs w:val="24"/>
        </w:rPr>
      </w:pPr>
      <w:r w:rsidRPr="00322076">
        <w:rPr>
          <w:sz w:val="24"/>
          <w:szCs w:val="24"/>
        </w:rPr>
        <w:t xml:space="preserve">При наступлении страхового случая Страховщик обязан возместить Страхователю страховую сумму в размере, в установленном законодательством порядке, или по согласованию со Страхователем и на условиях, предусмотренных контрактом, организовать ремонт транспортного средства Страхователя, пострадавшего в дорожно-транспортном происшествии, и оплатить его завершенный ремонт в счет страховой выплаты. </w:t>
      </w:r>
    </w:p>
    <w:p w:rsidR="00322076" w:rsidRPr="00322076" w:rsidRDefault="00322076" w:rsidP="00322076">
      <w:pPr>
        <w:spacing w:line="235" w:lineRule="auto"/>
        <w:ind w:firstLine="567"/>
        <w:jc w:val="center"/>
        <w:rPr>
          <w:b/>
          <w:sz w:val="24"/>
          <w:szCs w:val="24"/>
        </w:rPr>
      </w:pPr>
      <w:r w:rsidRPr="00322076">
        <w:rPr>
          <w:b/>
          <w:sz w:val="24"/>
          <w:szCs w:val="24"/>
        </w:rPr>
        <w:t>7. Дополнительные условия оказания услуг*</w:t>
      </w:r>
    </w:p>
    <w:p w:rsidR="00322076" w:rsidRPr="00322076" w:rsidRDefault="00322076" w:rsidP="00322076">
      <w:pPr>
        <w:spacing w:line="235" w:lineRule="auto"/>
        <w:ind w:firstLine="567"/>
        <w:jc w:val="both"/>
        <w:rPr>
          <w:sz w:val="24"/>
          <w:szCs w:val="24"/>
        </w:rPr>
      </w:pPr>
      <w:r w:rsidRPr="00322076">
        <w:rPr>
          <w:sz w:val="24"/>
          <w:szCs w:val="24"/>
        </w:rPr>
        <w:t>7.1. Круглосуточная диспетчерская служба по сопровождению страховых случаев - __(Да</w:t>
      </w:r>
      <w:proofErr w:type="gramStart"/>
      <w:r w:rsidRPr="00322076">
        <w:rPr>
          <w:sz w:val="24"/>
          <w:szCs w:val="24"/>
        </w:rPr>
        <w:t>/Н</w:t>
      </w:r>
      <w:proofErr w:type="gramEnd"/>
      <w:r w:rsidRPr="00322076">
        <w:rPr>
          <w:sz w:val="24"/>
          <w:szCs w:val="24"/>
        </w:rPr>
        <w:t>ет);</w:t>
      </w:r>
    </w:p>
    <w:p w:rsidR="00322076" w:rsidRPr="00322076" w:rsidRDefault="00322076" w:rsidP="00322076">
      <w:pPr>
        <w:spacing w:line="235" w:lineRule="auto"/>
        <w:ind w:firstLine="567"/>
        <w:jc w:val="both"/>
        <w:rPr>
          <w:sz w:val="24"/>
          <w:szCs w:val="24"/>
        </w:rPr>
      </w:pPr>
      <w:r w:rsidRPr="00322076">
        <w:rPr>
          <w:sz w:val="24"/>
          <w:szCs w:val="24"/>
        </w:rPr>
        <w:t>7.2. Выезд на место ДТП с момента получения сообщения о такой необходимости от Заказчика аварийного комиссара - __(Да</w:t>
      </w:r>
      <w:proofErr w:type="gramStart"/>
      <w:r w:rsidRPr="00322076">
        <w:rPr>
          <w:sz w:val="24"/>
          <w:szCs w:val="24"/>
        </w:rPr>
        <w:t>/Н</w:t>
      </w:r>
      <w:proofErr w:type="gramEnd"/>
      <w:r w:rsidRPr="00322076">
        <w:rPr>
          <w:sz w:val="24"/>
          <w:szCs w:val="24"/>
        </w:rPr>
        <w:t>ет);</w:t>
      </w:r>
    </w:p>
    <w:p w:rsidR="00322076" w:rsidRPr="00322076" w:rsidRDefault="00322076" w:rsidP="00322076">
      <w:pPr>
        <w:spacing w:line="235" w:lineRule="auto"/>
        <w:ind w:firstLine="567"/>
        <w:jc w:val="both"/>
        <w:rPr>
          <w:sz w:val="24"/>
          <w:szCs w:val="24"/>
        </w:rPr>
      </w:pPr>
      <w:r w:rsidRPr="00322076">
        <w:rPr>
          <w:sz w:val="24"/>
          <w:szCs w:val="24"/>
        </w:rPr>
        <w:t>7.3. Возможность круглосуточного вызова эвакуатора для бесплатной транспортировки автомобиля Заказчика с места аварии до места ремонта или хранения на территории Тверской области - ____(Да</w:t>
      </w:r>
      <w:proofErr w:type="gramStart"/>
      <w:r w:rsidRPr="00322076">
        <w:rPr>
          <w:sz w:val="24"/>
          <w:szCs w:val="24"/>
        </w:rPr>
        <w:t>/Н</w:t>
      </w:r>
      <w:proofErr w:type="gramEnd"/>
      <w:r w:rsidRPr="00322076">
        <w:rPr>
          <w:sz w:val="24"/>
          <w:szCs w:val="24"/>
        </w:rPr>
        <w:t>ет);</w:t>
      </w:r>
    </w:p>
    <w:p w:rsidR="00322076" w:rsidRPr="00322076" w:rsidRDefault="00322076" w:rsidP="00322076">
      <w:pPr>
        <w:spacing w:line="235" w:lineRule="auto"/>
        <w:ind w:firstLine="567"/>
        <w:jc w:val="both"/>
        <w:rPr>
          <w:sz w:val="24"/>
          <w:szCs w:val="24"/>
        </w:rPr>
      </w:pPr>
      <w:r w:rsidRPr="00322076">
        <w:rPr>
          <w:sz w:val="24"/>
          <w:szCs w:val="24"/>
        </w:rPr>
        <w:t>7.4. Юридическая поддержка при сборе документов для получения выплаты по страховому     случаю - __(Да</w:t>
      </w:r>
      <w:proofErr w:type="gramStart"/>
      <w:r w:rsidRPr="00322076">
        <w:rPr>
          <w:sz w:val="24"/>
          <w:szCs w:val="24"/>
        </w:rPr>
        <w:t>/Н</w:t>
      </w:r>
      <w:proofErr w:type="gramEnd"/>
      <w:r w:rsidRPr="00322076">
        <w:rPr>
          <w:sz w:val="24"/>
          <w:szCs w:val="24"/>
        </w:rPr>
        <w:t>ет);</w:t>
      </w:r>
    </w:p>
    <w:p w:rsidR="00322076" w:rsidRPr="00322076" w:rsidRDefault="00322076" w:rsidP="00322076">
      <w:pPr>
        <w:widowControl w:val="0"/>
        <w:autoSpaceDE w:val="0"/>
        <w:autoSpaceDN w:val="0"/>
        <w:adjustRightInd w:val="0"/>
        <w:spacing w:line="235" w:lineRule="auto"/>
        <w:ind w:firstLine="567"/>
        <w:jc w:val="both"/>
        <w:rPr>
          <w:sz w:val="24"/>
          <w:szCs w:val="24"/>
        </w:rPr>
      </w:pPr>
      <w:r w:rsidRPr="00322076">
        <w:rPr>
          <w:sz w:val="24"/>
          <w:szCs w:val="24"/>
        </w:rPr>
        <w:t xml:space="preserve">7.5. </w:t>
      </w:r>
      <w:proofErr w:type="gramStart"/>
      <w:r w:rsidRPr="00322076">
        <w:rPr>
          <w:sz w:val="24"/>
          <w:szCs w:val="24"/>
        </w:rPr>
        <w:t>В течение _______ (___________) календарных дней, за исключением нерабочих праздничных дней, со дня принятия к рассмотрению заявления потерпевшего о страховой выплате или прямом возмещении убытков и приложенных к нему документов, предусмотренных правилами обязательного страхования, Страховщик обязан произвести страховую выплату потерпевшему или выдать ему направление на ремонт транспортного средства с указанием срока ремонта либо направить потерпевшему мотивированный отказ в страховой выплате  либо направить</w:t>
      </w:r>
      <w:proofErr w:type="gramEnd"/>
      <w:r w:rsidRPr="00322076">
        <w:rPr>
          <w:sz w:val="24"/>
          <w:szCs w:val="24"/>
        </w:rPr>
        <w:t xml:space="preserve"> в письменном виде извещение об отказе в страховой выплате или отказе в выдаче направления на ремонт с указанием причин отказа.</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322076" w:rsidRPr="00322076" w:rsidTr="00D109E9">
        <w:tc>
          <w:tcPr>
            <w:tcW w:w="10348" w:type="dxa"/>
            <w:tcBorders>
              <w:top w:val="thickThinSmallGap" w:sz="12" w:space="0" w:color="auto"/>
              <w:left w:val="thickThinSmallGap" w:sz="12" w:space="0" w:color="auto"/>
              <w:bottom w:val="single" w:sz="6" w:space="0" w:color="auto"/>
              <w:right w:val="thinThickSmallGap" w:sz="12" w:space="0" w:color="auto"/>
            </w:tcBorders>
            <w:shd w:val="clear" w:color="auto" w:fill="auto"/>
          </w:tcPr>
          <w:p w:rsidR="00322076" w:rsidRPr="00322076" w:rsidRDefault="00322076" w:rsidP="00D109E9">
            <w:pPr>
              <w:autoSpaceDE w:val="0"/>
              <w:autoSpaceDN w:val="0"/>
              <w:adjustRightInd w:val="0"/>
              <w:jc w:val="center"/>
              <w:rPr>
                <w:rFonts w:eastAsia="Calibri"/>
                <w:b/>
                <w:sz w:val="22"/>
                <w:szCs w:val="22"/>
              </w:rPr>
            </w:pPr>
            <w:r w:rsidRPr="00322076">
              <w:rPr>
                <w:rFonts w:eastAsia="Calibri"/>
                <w:b/>
                <w:sz w:val="22"/>
                <w:szCs w:val="22"/>
              </w:rPr>
              <w:lastRenderedPageBreak/>
              <w:t>Критерии оценки заявок на участие в открытом конкурсе, величины значимости критериев</w:t>
            </w:r>
          </w:p>
        </w:tc>
      </w:tr>
      <w:tr w:rsidR="00322076" w:rsidRPr="00322076" w:rsidTr="00D109E9">
        <w:tc>
          <w:tcPr>
            <w:tcW w:w="10348" w:type="dxa"/>
            <w:tcBorders>
              <w:top w:val="single" w:sz="6" w:space="0" w:color="auto"/>
              <w:left w:val="thickThinSmallGap" w:sz="12" w:space="0" w:color="auto"/>
              <w:bottom w:val="thinThickSmallGap" w:sz="12" w:space="0" w:color="auto"/>
              <w:right w:val="thinThickSmallGap" w:sz="12" w:space="0" w:color="auto"/>
            </w:tcBorders>
            <w:shd w:val="clear" w:color="auto" w:fill="auto"/>
          </w:tcPr>
          <w:p w:rsidR="00322076" w:rsidRPr="00322076" w:rsidRDefault="00322076" w:rsidP="00D109E9">
            <w:pPr>
              <w:tabs>
                <w:tab w:val="left" w:pos="44"/>
              </w:tabs>
              <w:jc w:val="both"/>
              <w:rPr>
                <w:rFonts w:eastAsia="Calibri"/>
                <w:bCs/>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4394"/>
              <w:gridCol w:w="1843"/>
              <w:gridCol w:w="1843"/>
            </w:tblGrid>
            <w:tr w:rsidR="00322076" w:rsidRPr="00322076" w:rsidTr="00D109E9">
              <w:tc>
                <w:tcPr>
                  <w:tcW w:w="846" w:type="dxa"/>
                  <w:tcBorders>
                    <w:top w:val="single" w:sz="4" w:space="0" w:color="auto"/>
                    <w:left w:val="single" w:sz="4" w:space="0" w:color="auto"/>
                    <w:bottom w:val="single" w:sz="4" w:space="0" w:color="auto"/>
                    <w:right w:val="single" w:sz="4" w:space="0" w:color="auto"/>
                  </w:tcBorders>
                  <w:hideMark/>
                </w:tcPr>
                <w:p w:rsidR="00322076" w:rsidRPr="00322076" w:rsidRDefault="00322076" w:rsidP="00D109E9">
                  <w:pPr>
                    <w:widowControl w:val="0"/>
                    <w:tabs>
                      <w:tab w:val="left" w:pos="44"/>
                    </w:tabs>
                    <w:suppressAutoHyphens/>
                    <w:jc w:val="center"/>
                    <w:rPr>
                      <w:rFonts w:eastAsia="Arial Unicode MS"/>
                      <w:kern w:val="2"/>
                      <w:sz w:val="22"/>
                      <w:szCs w:val="22"/>
                      <w:lang w:eastAsia="ar-SA"/>
                    </w:rPr>
                  </w:pPr>
                  <w:r w:rsidRPr="00322076">
                    <w:rPr>
                      <w:sz w:val="22"/>
                      <w:szCs w:val="22"/>
                    </w:rPr>
                    <w:t xml:space="preserve">№ </w:t>
                  </w:r>
                  <w:proofErr w:type="gramStart"/>
                  <w:r w:rsidRPr="00322076">
                    <w:rPr>
                      <w:sz w:val="22"/>
                      <w:szCs w:val="22"/>
                    </w:rPr>
                    <w:t>п</w:t>
                  </w:r>
                  <w:proofErr w:type="gramEnd"/>
                  <w:r w:rsidRPr="00322076">
                    <w:rPr>
                      <w:sz w:val="22"/>
                      <w:szCs w:val="22"/>
                    </w:rPr>
                    <w:t>/п</w:t>
                  </w:r>
                </w:p>
              </w:tc>
              <w:tc>
                <w:tcPr>
                  <w:tcW w:w="4394" w:type="dxa"/>
                  <w:tcBorders>
                    <w:top w:val="single" w:sz="4" w:space="0" w:color="auto"/>
                    <w:left w:val="single" w:sz="4" w:space="0" w:color="auto"/>
                    <w:bottom w:val="single" w:sz="4" w:space="0" w:color="auto"/>
                    <w:right w:val="single" w:sz="4" w:space="0" w:color="auto"/>
                  </w:tcBorders>
                  <w:hideMark/>
                </w:tcPr>
                <w:p w:rsidR="00322076" w:rsidRPr="00322076" w:rsidRDefault="00322076" w:rsidP="00D109E9">
                  <w:pPr>
                    <w:tabs>
                      <w:tab w:val="left" w:pos="44"/>
                    </w:tabs>
                    <w:jc w:val="center"/>
                    <w:rPr>
                      <w:rFonts w:eastAsia="Arial Unicode MS"/>
                      <w:kern w:val="2"/>
                      <w:sz w:val="22"/>
                      <w:szCs w:val="22"/>
                      <w:lang w:eastAsia="ar-SA"/>
                    </w:rPr>
                  </w:pPr>
                  <w:r w:rsidRPr="00322076">
                    <w:rPr>
                      <w:sz w:val="22"/>
                      <w:szCs w:val="22"/>
                    </w:rPr>
                    <w:t>Критерии оценки</w:t>
                  </w:r>
                </w:p>
                <w:p w:rsidR="00322076" w:rsidRPr="00322076" w:rsidRDefault="00322076" w:rsidP="00D109E9">
                  <w:pPr>
                    <w:widowControl w:val="0"/>
                    <w:tabs>
                      <w:tab w:val="left" w:pos="44"/>
                    </w:tabs>
                    <w:suppressAutoHyphens/>
                    <w:jc w:val="center"/>
                    <w:rPr>
                      <w:rFonts w:eastAsia="Arial Unicode MS"/>
                      <w:kern w:val="2"/>
                      <w:sz w:val="22"/>
                      <w:szCs w:val="22"/>
                      <w:lang w:eastAsia="ar-SA"/>
                    </w:rPr>
                  </w:pPr>
                  <w:r w:rsidRPr="00322076">
                    <w:rPr>
                      <w:rFonts w:eastAsia="Arial Unicode MS"/>
                      <w:kern w:val="2"/>
                      <w:sz w:val="22"/>
                      <w:szCs w:val="22"/>
                      <w:lang w:eastAsia="ar-SA"/>
                    </w:rPr>
                    <w:t>(наименование показателя)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2076" w:rsidRPr="00322076" w:rsidRDefault="00322076" w:rsidP="00D109E9">
                  <w:pPr>
                    <w:tabs>
                      <w:tab w:val="left" w:pos="44"/>
                    </w:tabs>
                    <w:jc w:val="center"/>
                    <w:rPr>
                      <w:rFonts w:eastAsia="Arial Unicode MS"/>
                      <w:kern w:val="2"/>
                      <w:sz w:val="22"/>
                      <w:szCs w:val="22"/>
                      <w:lang w:eastAsia="ar-SA"/>
                    </w:rPr>
                  </w:pPr>
                  <w:r w:rsidRPr="00322076">
                    <w:rPr>
                      <w:sz w:val="22"/>
                      <w:szCs w:val="22"/>
                    </w:rPr>
                    <w:t>Максимальное</w:t>
                  </w:r>
                </w:p>
                <w:p w:rsidR="00322076" w:rsidRPr="00322076" w:rsidRDefault="00322076" w:rsidP="00D109E9">
                  <w:pPr>
                    <w:tabs>
                      <w:tab w:val="left" w:pos="44"/>
                    </w:tabs>
                    <w:jc w:val="center"/>
                    <w:rPr>
                      <w:sz w:val="22"/>
                      <w:szCs w:val="22"/>
                    </w:rPr>
                  </w:pPr>
                  <w:r w:rsidRPr="00322076">
                    <w:rPr>
                      <w:sz w:val="22"/>
                      <w:szCs w:val="22"/>
                    </w:rPr>
                    <w:t>кол-во</w:t>
                  </w:r>
                </w:p>
                <w:p w:rsidR="00322076" w:rsidRPr="00322076" w:rsidRDefault="00322076" w:rsidP="00D109E9">
                  <w:pPr>
                    <w:widowControl w:val="0"/>
                    <w:tabs>
                      <w:tab w:val="left" w:pos="44"/>
                      <w:tab w:val="left" w:pos="9356"/>
                    </w:tabs>
                    <w:suppressAutoHyphens/>
                    <w:autoSpaceDE w:val="0"/>
                    <w:autoSpaceDN w:val="0"/>
                    <w:adjustRightInd w:val="0"/>
                    <w:jc w:val="center"/>
                    <w:rPr>
                      <w:rFonts w:eastAsia="Arial Unicode MS"/>
                      <w:bCs/>
                      <w:kern w:val="2"/>
                      <w:sz w:val="22"/>
                      <w:szCs w:val="22"/>
                      <w:lang w:eastAsia="ar-SA"/>
                    </w:rPr>
                  </w:pPr>
                  <w:r w:rsidRPr="00322076">
                    <w:rPr>
                      <w:sz w:val="22"/>
                      <w:szCs w:val="22"/>
                    </w:rPr>
                    <w:t>баллов</w:t>
                  </w:r>
                </w:p>
              </w:tc>
              <w:tc>
                <w:tcPr>
                  <w:tcW w:w="1843" w:type="dxa"/>
                  <w:tcBorders>
                    <w:top w:val="single" w:sz="4" w:space="0" w:color="auto"/>
                    <w:left w:val="single" w:sz="4" w:space="0" w:color="auto"/>
                    <w:bottom w:val="single" w:sz="4" w:space="0" w:color="auto"/>
                    <w:right w:val="single" w:sz="4" w:space="0" w:color="auto"/>
                  </w:tcBorders>
                  <w:hideMark/>
                </w:tcPr>
                <w:p w:rsidR="00322076" w:rsidRPr="00322076" w:rsidRDefault="00322076" w:rsidP="00D109E9">
                  <w:pPr>
                    <w:widowControl w:val="0"/>
                    <w:tabs>
                      <w:tab w:val="left" w:pos="44"/>
                      <w:tab w:val="left" w:pos="9356"/>
                    </w:tabs>
                    <w:suppressAutoHyphens/>
                    <w:autoSpaceDE w:val="0"/>
                    <w:autoSpaceDN w:val="0"/>
                    <w:adjustRightInd w:val="0"/>
                    <w:jc w:val="center"/>
                    <w:rPr>
                      <w:rFonts w:eastAsia="Arial Unicode MS"/>
                      <w:bCs/>
                      <w:kern w:val="2"/>
                      <w:sz w:val="22"/>
                      <w:szCs w:val="22"/>
                      <w:lang w:eastAsia="ar-SA"/>
                    </w:rPr>
                  </w:pPr>
                  <w:r w:rsidRPr="00322076">
                    <w:rPr>
                      <w:sz w:val="22"/>
                      <w:szCs w:val="22"/>
                    </w:rPr>
                    <w:t>Максимальная значимость критерия, %</w:t>
                  </w:r>
                </w:p>
              </w:tc>
            </w:tr>
            <w:tr w:rsidR="00322076" w:rsidRPr="00322076" w:rsidTr="00D109E9">
              <w:tc>
                <w:tcPr>
                  <w:tcW w:w="846" w:type="dxa"/>
                  <w:tcBorders>
                    <w:top w:val="single" w:sz="4" w:space="0" w:color="auto"/>
                    <w:left w:val="single" w:sz="4" w:space="0" w:color="auto"/>
                    <w:bottom w:val="single" w:sz="4" w:space="0" w:color="auto"/>
                    <w:right w:val="single" w:sz="4" w:space="0" w:color="auto"/>
                  </w:tcBorders>
                  <w:hideMark/>
                </w:tcPr>
                <w:p w:rsidR="00322076" w:rsidRPr="00322076" w:rsidRDefault="00322076" w:rsidP="00D109E9">
                  <w:pPr>
                    <w:widowControl w:val="0"/>
                    <w:tabs>
                      <w:tab w:val="left" w:pos="44"/>
                    </w:tabs>
                    <w:suppressAutoHyphens/>
                    <w:jc w:val="center"/>
                    <w:rPr>
                      <w:rFonts w:eastAsia="Arial Unicode MS"/>
                      <w:kern w:val="2"/>
                      <w:sz w:val="22"/>
                      <w:szCs w:val="22"/>
                      <w:lang w:eastAsia="ar-SA"/>
                    </w:rPr>
                  </w:pPr>
                  <w:r w:rsidRPr="00322076">
                    <w:rPr>
                      <w:sz w:val="22"/>
                      <w:szCs w:val="22"/>
                    </w:rPr>
                    <w:t>1</w:t>
                  </w:r>
                </w:p>
              </w:tc>
              <w:tc>
                <w:tcPr>
                  <w:tcW w:w="4394" w:type="dxa"/>
                  <w:tcBorders>
                    <w:top w:val="single" w:sz="4" w:space="0" w:color="auto"/>
                    <w:left w:val="single" w:sz="4" w:space="0" w:color="auto"/>
                    <w:bottom w:val="single" w:sz="4" w:space="0" w:color="auto"/>
                    <w:right w:val="single" w:sz="4" w:space="0" w:color="auto"/>
                  </w:tcBorders>
                  <w:hideMark/>
                </w:tcPr>
                <w:p w:rsidR="00322076" w:rsidRPr="00322076" w:rsidRDefault="00322076" w:rsidP="00D109E9">
                  <w:pPr>
                    <w:widowControl w:val="0"/>
                    <w:tabs>
                      <w:tab w:val="left" w:pos="44"/>
                    </w:tabs>
                    <w:suppressAutoHyphens/>
                    <w:jc w:val="both"/>
                    <w:rPr>
                      <w:rFonts w:eastAsia="Arial Unicode MS"/>
                      <w:kern w:val="2"/>
                      <w:sz w:val="22"/>
                      <w:szCs w:val="22"/>
                      <w:lang w:eastAsia="ar-SA"/>
                    </w:rPr>
                  </w:pPr>
                  <w:r w:rsidRPr="00322076">
                    <w:rPr>
                      <w:sz w:val="22"/>
                      <w:szCs w:val="22"/>
                    </w:rPr>
                    <w:t>Цена контракта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322076" w:rsidRPr="00322076" w:rsidRDefault="00322076" w:rsidP="00D109E9">
                  <w:pPr>
                    <w:widowControl w:val="0"/>
                    <w:tabs>
                      <w:tab w:val="left" w:pos="44"/>
                      <w:tab w:val="left" w:pos="9356"/>
                    </w:tabs>
                    <w:suppressAutoHyphens/>
                    <w:autoSpaceDE w:val="0"/>
                    <w:autoSpaceDN w:val="0"/>
                    <w:adjustRightInd w:val="0"/>
                    <w:ind w:firstLine="749"/>
                    <w:jc w:val="center"/>
                    <w:rPr>
                      <w:rFonts w:eastAsia="Arial Unicode MS"/>
                      <w:bCs/>
                      <w:kern w:val="2"/>
                      <w:sz w:val="22"/>
                      <w:szCs w:val="22"/>
                      <w:lang w:eastAsia="ar-SA"/>
                    </w:rPr>
                  </w:pPr>
                  <w:r w:rsidRPr="00322076">
                    <w:rPr>
                      <w:rFonts w:eastAsia="Arial Unicode MS"/>
                      <w:bCs/>
                      <w:kern w:val="2"/>
                      <w:sz w:val="22"/>
                      <w:szCs w:val="22"/>
                      <w:lang w:eastAsia="ar-SA"/>
                    </w:rPr>
                    <w:t>100</w:t>
                  </w:r>
                </w:p>
              </w:tc>
              <w:tc>
                <w:tcPr>
                  <w:tcW w:w="1843" w:type="dxa"/>
                  <w:tcBorders>
                    <w:top w:val="single" w:sz="4" w:space="0" w:color="auto"/>
                    <w:left w:val="single" w:sz="4" w:space="0" w:color="auto"/>
                    <w:bottom w:val="single" w:sz="4" w:space="0" w:color="auto"/>
                    <w:right w:val="single" w:sz="4" w:space="0" w:color="auto"/>
                  </w:tcBorders>
                  <w:hideMark/>
                </w:tcPr>
                <w:p w:rsidR="00322076" w:rsidRPr="00322076" w:rsidRDefault="00322076" w:rsidP="00D109E9">
                  <w:pPr>
                    <w:widowControl w:val="0"/>
                    <w:tabs>
                      <w:tab w:val="left" w:pos="44"/>
                      <w:tab w:val="left" w:pos="9356"/>
                    </w:tabs>
                    <w:suppressAutoHyphens/>
                    <w:autoSpaceDE w:val="0"/>
                    <w:autoSpaceDN w:val="0"/>
                    <w:adjustRightInd w:val="0"/>
                    <w:ind w:firstLine="749"/>
                    <w:jc w:val="center"/>
                    <w:rPr>
                      <w:rFonts w:eastAsia="Arial Unicode MS"/>
                      <w:bCs/>
                      <w:kern w:val="2"/>
                      <w:sz w:val="22"/>
                      <w:szCs w:val="22"/>
                      <w:lang w:eastAsia="ar-SA"/>
                    </w:rPr>
                  </w:pPr>
                  <w:r w:rsidRPr="00322076">
                    <w:rPr>
                      <w:rFonts w:eastAsia="Arial Unicode MS"/>
                      <w:bCs/>
                      <w:kern w:val="2"/>
                      <w:sz w:val="22"/>
                      <w:szCs w:val="22"/>
                      <w:lang w:eastAsia="ar-SA"/>
                    </w:rPr>
                    <w:t>60</w:t>
                  </w:r>
                </w:p>
              </w:tc>
            </w:tr>
            <w:tr w:rsidR="00322076" w:rsidRPr="00322076" w:rsidTr="00D109E9">
              <w:tc>
                <w:tcPr>
                  <w:tcW w:w="846" w:type="dxa"/>
                  <w:tcBorders>
                    <w:top w:val="single" w:sz="4" w:space="0" w:color="auto"/>
                    <w:left w:val="single" w:sz="4" w:space="0" w:color="auto"/>
                    <w:bottom w:val="single" w:sz="4" w:space="0" w:color="auto"/>
                    <w:right w:val="single" w:sz="4" w:space="0" w:color="auto"/>
                  </w:tcBorders>
                  <w:hideMark/>
                </w:tcPr>
                <w:p w:rsidR="00322076" w:rsidRPr="00322076" w:rsidRDefault="00322076" w:rsidP="00D109E9">
                  <w:pPr>
                    <w:widowControl w:val="0"/>
                    <w:tabs>
                      <w:tab w:val="left" w:pos="44"/>
                    </w:tabs>
                    <w:suppressAutoHyphens/>
                    <w:jc w:val="center"/>
                    <w:rPr>
                      <w:rFonts w:eastAsia="Arial Unicode MS"/>
                      <w:kern w:val="2"/>
                      <w:sz w:val="22"/>
                      <w:szCs w:val="22"/>
                      <w:lang w:eastAsia="ar-SA"/>
                    </w:rPr>
                  </w:pPr>
                  <w:r w:rsidRPr="00322076">
                    <w:rPr>
                      <w:sz w:val="22"/>
                      <w:szCs w:val="22"/>
                    </w:rPr>
                    <w:t>2</w:t>
                  </w:r>
                </w:p>
              </w:tc>
              <w:tc>
                <w:tcPr>
                  <w:tcW w:w="4394" w:type="dxa"/>
                  <w:tcBorders>
                    <w:top w:val="single" w:sz="4" w:space="0" w:color="auto"/>
                    <w:left w:val="single" w:sz="4" w:space="0" w:color="auto"/>
                    <w:bottom w:val="single" w:sz="4" w:space="0" w:color="auto"/>
                    <w:right w:val="single" w:sz="4" w:space="0" w:color="auto"/>
                  </w:tcBorders>
                  <w:hideMark/>
                </w:tcPr>
                <w:p w:rsidR="00322076" w:rsidRPr="00322076" w:rsidRDefault="00322076" w:rsidP="00D109E9">
                  <w:pPr>
                    <w:widowControl w:val="0"/>
                    <w:tabs>
                      <w:tab w:val="left" w:pos="44"/>
                    </w:tabs>
                    <w:suppressAutoHyphens/>
                    <w:jc w:val="both"/>
                    <w:rPr>
                      <w:rFonts w:eastAsia="Arial Unicode MS"/>
                      <w:kern w:val="2"/>
                      <w:sz w:val="22"/>
                      <w:szCs w:val="22"/>
                      <w:lang w:eastAsia="ar-SA"/>
                    </w:rPr>
                  </w:pPr>
                  <w:r w:rsidRPr="00322076">
                    <w:rPr>
                      <w:bCs/>
                      <w:color w:val="000000"/>
                      <w:sz w:val="22"/>
                      <w:szCs w:val="22"/>
                    </w:rPr>
                    <w:t>Квалификация участника конкурса:</w:t>
                  </w:r>
                </w:p>
              </w:tc>
              <w:tc>
                <w:tcPr>
                  <w:tcW w:w="1843" w:type="dxa"/>
                  <w:tcBorders>
                    <w:top w:val="single" w:sz="4" w:space="0" w:color="auto"/>
                    <w:left w:val="single" w:sz="4" w:space="0" w:color="auto"/>
                    <w:bottom w:val="single" w:sz="4" w:space="0" w:color="auto"/>
                    <w:right w:val="single" w:sz="4" w:space="0" w:color="auto"/>
                  </w:tcBorders>
                  <w:hideMark/>
                </w:tcPr>
                <w:p w:rsidR="00322076" w:rsidRPr="00322076" w:rsidRDefault="00322076" w:rsidP="00D109E9">
                  <w:pPr>
                    <w:widowControl w:val="0"/>
                    <w:tabs>
                      <w:tab w:val="left" w:pos="44"/>
                      <w:tab w:val="left" w:pos="9356"/>
                    </w:tabs>
                    <w:suppressAutoHyphens/>
                    <w:autoSpaceDE w:val="0"/>
                    <w:autoSpaceDN w:val="0"/>
                    <w:adjustRightInd w:val="0"/>
                    <w:ind w:firstLine="749"/>
                    <w:jc w:val="center"/>
                    <w:rPr>
                      <w:rFonts w:eastAsia="Arial Unicode MS"/>
                      <w:kern w:val="2"/>
                      <w:sz w:val="22"/>
                      <w:szCs w:val="22"/>
                      <w:lang w:eastAsia="ar-SA"/>
                    </w:rPr>
                  </w:pPr>
                  <w:r w:rsidRPr="00322076">
                    <w:rPr>
                      <w:rFonts w:eastAsia="Arial Unicode MS"/>
                      <w:kern w:val="2"/>
                      <w:sz w:val="22"/>
                      <w:szCs w:val="22"/>
                      <w:lang w:eastAsia="ar-SA"/>
                    </w:rPr>
                    <w:t>100</w:t>
                  </w:r>
                </w:p>
              </w:tc>
              <w:tc>
                <w:tcPr>
                  <w:tcW w:w="1843" w:type="dxa"/>
                  <w:tcBorders>
                    <w:top w:val="single" w:sz="4" w:space="0" w:color="auto"/>
                    <w:left w:val="single" w:sz="4" w:space="0" w:color="auto"/>
                    <w:bottom w:val="single" w:sz="4" w:space="0" w:color="auto"/>
                    <w:right w:val="single" w:sz="4" w:space="0" w:color="auto"/>
                  </w:tcBorders>
                  <w:hideMark/>
                </w:tcPr>
                <w:p w:rsidR="00322076" w:rsidRPr="00322076" w:rsidRDefault="00322076" w:rsidP="00D109E9">
                  <w:pPr>
                    <w:widowControl w:val="0"/>
                    <w:tabs>
                      <w:tab w:val="left" w:pos="44"/>
                      <w:tab w:val="left" w:pos="9356"/>
                    </w:tabs>
                    <w:suppressAutoHyphens/>
                    <w:autoSpaceDE w:val="0"/>
                    <w:autoSpaceDN w:val="0"/>
                    <w:adjustRightInd w:val="0"/>
                    <w:ind w:firstLine="749"/>
                    <w:jc w:val="center"/>
                    <w:rPr>
                      <w:rFonts w:eastAsia="Arial Unicode MS"/>
                      <w:kern w:val="2"/>
                      <w:sz w:val="22"/>
                      <w:szCs w:val="22"/>
                      <w:lang w:eastAsia="ar-SA"/>
                    </w:rPr>
                  </w:pPr>
                  <w:r w:rsidRPr="00322076">
                    <w:rPr>
                      <w:rFonts w:eastAsia="Arial Unicode MS"/>
                      <w:kern w:val="2"/>
                      <w:sz w:val="22"/>
                      <w:szCs w:val="22"/>
                      <w:lang w:eastAsia="ar-SA"/>
                    </w:rPr>
                    <w:t>40</w:t>
                  </w:r>
                </w:p>
              </w:tc>
            </w:tr>
            <w:tr w:rsidR="00322076" w:rsidRPr="00322076" w:rsidTr="00D109E9">
              <w:tc>
                <w:tcPr>
                  <w:tcW w:w="846" w:type="dxa"/>
                  <w:tcBorders>
                    <w:top w:val="single" w:sz="4" w:space="0" w:color="auto"/>
                    <w:left w:val="single" w:sz="4" w:space="0" w:color="auto"/>
                    <w:bottom w:val="single" w:sz="4" w:space="0" w:color="auto"/>
                    <w:right w:val="single" w:sz="4" w:space="0" w:color="auto"/>
                  </w:tcBorders>
                </w:tcPr>
                <w:p w:rsidR="00322076" w:rsidRPr="00322076" w:rsidRDefault="00322076" w:rsidP="00D109E9">
                  <w:pPr>
                    <w:widowControl w:val="0"/>
                    <w:tabs>
                      <w:tab w:val="left" w:pos="44"/>
                    </w:tabs>
                    <w:suppressAutoHyphens/>
                    <w:jc w:val="center"/>
                    <w:rPr>
                      <w:sz w:val="22"/>
                      <w:szCs w:val="22"/>
                    </w:rPr>
                  </w:pPr>
                  <w:r w:rsidRPr="00322076">
                    <w:rPr>
                      <w:sz w:val="22"/>
                      <w:szCs w:val="22"/>
                    </w:rPr>
                    <w:t>2.1</w:t>
                  </w:r>
                </w:p>
              </w:tc>
              <w:tc>
                <w:tcPr>
                  <w:tcW w:w="4394" w:type="dxa"/>
                  <w:tcBorders>
                    <w:top w:val="single" w:sz="4" w:space="0" w:color="auto"/>
                    <w:left w:val="single" w:sz="4" w:space="0" w:color="auto"/>
                    <w:bottom w:val="single" w:sz="4" w:space="0" w:color="auto"/>
                    <w:right w:val="single" w:sz="4" w:space="0" w:color="auto"/>
                  </w:tcBorders>
                </w:tcPr>
                <w:p w:rsidR="00322076" w:rsidRPr="00322076" w:rsidRDefault="00322076" w:rsidP="00D109E9">
                  <w:pPr>
                    <w:tabs>
                      <w:tab w:val="left" w:pos="44"/>
                    </w:tabs>
                    <w:jc w:val="both"/>
                    <w:rPr>
                      <w:bCs/>
                      <w:color w:val="000000"/>
                      <w:sz w:val="22"/>
                      <w:szCs w:val="22"/>
                    </w:rPr>
                  </w:pPr>
                  <w:r w:rsidRPr="00322076">
                    <w:rPr>
                      <w:sz w:val="22"/>
                      <w:szCs w:val="22"/>
                    </w:rPr>
                    <w:t>Круглосуточная диспетчерская служба по сопровождению страховых случаев</w:t>
                  </w:r>
                </w:p>
              </w:tc>
              <w:tc>
                <w:tcPr>
                  <w:tcW w:w="1843" w:type="dxa"/>
                  <w:tcBorders>
                    <w:top w:val="single" w:sz="4" w:space="0" w:color="auto"/>
                    <w:left w:val="single" w:sz="4" w:space="0" w:color="auto"/>
                    <w:bottom w:val="single" w:sz="4" w:space="0" w:color="auto"/>
                    <w:right w:val="single" w:sz="4" w:space="0" w:color="auto"/>
                  </w:tcBorders>
                </w:tcPr>
                <w:p w:rsidR="00322076" w:rsidRPr="00322076" w:rsidRDefault="00322076" w:rsidP="00D109E9">
                  <w:pPr>
                    <w:widowControl w:val="0"/>
                    <w:tabs>
                      <w:tab w:val="left" w:pos="44"/>
                      <w:tab w:val="left" w:pos="9356"/>
                    </w:tabs>
                    <w:suppressAutoHyphens/>
                    <w:autoSpaceDE w:val="0"/>
                    <w:autoSpaceDN w:val="0"/>
                    <w:adjustRightInd w:val="0"/>
                    <w:ind w:firstLine="749"/>
                    <w:jc w:val="center"/>
                    <w:rPr>
                      <w:rFonts w:eastAsia="Arial Unicode MS"/>
                      <w:kern w:val="2"/>
                      <w:sz w:val="22"/>
                      <w:szCs w:val="22"/>
                      <w:lang w:eastAsia="ar-SA"/>
                    </w:rPr>
                  </w:pPr>
                  <w:r w:rsidRPr="00322076">
                    <w:rPr>
                      <w:rFonts w:eastAsia="Arial Unicode MS"/>
                      <w:kern w:val="2"/>
                      <w:sz w:val="22"/>
                      <w:szCs w:val="22"/>
                      <w:lang w:eastAsia="ar-SA"/>
                    </w:rPr>
                    <w:t>15</w:t>
                  </w:r>
                </w:p>
              </w:tc>
              <w:tc>
                <w:tcPr>
                  <w:tcW w:w="1843" w:type="dxa"/>
                  <w:tcBorders>
                    <w:top w:val="single" w:sz="4" w:space="0" w:color="auto"/>
                    <w:left w:val="single" w:sz="4" w:space="0" w:color="auto"/>
                    <w:bottom w:val="single" w:sz="4" w:space="0" w:color="auto"/>
                    <w:right w:val="single" w:sz="4" w:space="0" w:color="auto"/>
                  </w:tcBorders>
                </w:tcPr>
                <w:p w:rsidR="00322076" w:rsidRPr="00322076" w:rsidRDefault="00322076" w:rsidP="00D109E9">
                  <w:pPr>
                    <w:widowControl w:val="0"/>
                    <w:tabs>
                      <w:tab w:val="left" w:pos="44"/>
                      <w:tab w:val="left" w:pos="9356"/>
                    </w:tabs>
                    <w:suppressAutoHyphens/>
                    <w:autoSpaceDE w:val="0"/>
                    <w:autoSpaceDN w:val="0"/>
                    <w:adjustRightInd w:val="0"/>
                    <w:ind w:firstLine="749"/>
                    <w:jc w:val="center"/>
                    <w:rPr>
                      <w:rFonts w:eastAsia="Arial Unicode MS"/>
                      <w:kern w:val="2"/>
                      <w:sz w:val="22"/>
                      <w:szCs w:val="22"/>
                      <w:lang w:eastAsia="ar-SA"/>
                    </w:rPr>
                  </w:pPr>
                </w:p>
              </w:tc>
            </w:tr>
            <w:tr w:rsidR="00322076" w:rsidRPr="00322076" w:rsidTr="00D109E9">
              <w:tc>
                <w:tcPr>
                  <w:tcW w:w="846" w:type="dxa"/>
                  <w:tcBorders>
                    <w:top w:val="single" w:sz="4" w:space="0" w:color="auto"/>
                    <w:left w:val="single" w:sz="4" w:space="0" w:color="auto"/>
                    <w:bottom w:val="single" w:sz="4" w:space="0" w:color="auto"/>
                    <w:right w:val="single" w:sz="4" w:space="0" w:color="auto"/>
                  </w:tcBorders>
                </w:tcPr>
                <w:p w:rsidR="00322076" w:rsidRPr="00322076" w:rsidRDefault="00322076" w:rsidP="00D109E9">
                  <w:pPr>
                    <w:widowControl w:val="0"/>
                    <w:tabs>
                      <w:tab w:val="left" w:pos="44"/>
                    </w:tabs>
                    <w:suppressAutoHyphens/>
                    <w:jc w:val="center"/>
                    <w:rPr>
                      <w:sz w:val="22"/>
                      <w:szCs w:val="22"/>
                    </w:rPr>
                  </w:pPr>
                  <w:r w:rsidRPr="00322076">
                    <w:rPr>
                      <w:sz w:val="22"/>
                      <w:szCs w:val="22"/>
                    </w:rPr>
                    <w:t>2.2</w:t>
                  </w:r>
                </w:p>
              </w:tc>
              <w:tc>
                <w:tcPr>
                  <w:tcW w:w="4394" w:type="dxa"/>
                  <w:tcBorders>
                    <w:top w:val="single" w:sz="4" w:space="0" w:color="auto"/>
                    <w:left w:val="single" w:sz="4" w:space="0" w:color="auto"/>
                    <w:bottom w:val="single" w:sz="4" w:space="0" w:color="auto"/>
                    <w:right w:val="single" w:sz="4" w:space="0" w:color="auto"/>
                  </w:tcBorders>
                </w:tcPr>
                <w:p w:rsidR="00322076" w:rsidRPr="00322076" w:rsidRDefault="00322076" w:rsidP="00D109E9">
                  <w:pPr>
                    <w:widowControl w:val="0"/>
                    <w:tabs>
                      <w:tab w:val="left" w:pos="44"/>
                    </w:tabs>
                    <w:suppressAutoHyphens/>
                    <w:jc w:val="both"/>
                    <w:rPr>
                      <w:bCs/>
                      <w:color w:val="000000"/>
                      <w:sz w:val="22"/>
                      <w:szCs w:val="22"/>
                    </w:rPr>
                  </w:pPr>
                  <w:r w:rsidRPr="00322076">
                    <w:rPr>
                      <w:sz w:val="22"/>
                      <w:szCs w:val="22"/>
                    </w:rPr>
                    <w:t xml:space="preserve">Возможность предоставления бесплатных услуг аварийного комиссара </w:t>
                  </w:r>
                  <w:proofErr w:type="gramStart"/>
                  <w:r w:rsidRPr="00322076">
                    <w:rPr>
                      <w:sz w:val="22"/>
                      <w:szCs w:val="22"/>
                    </w:rPr>
                    <w:t>с выездом на место ДТП в случае получения сообщения о такой необходимости от Заказчика</w:t>
                  </w:r>
                  <w:proofErr w:type="gramEnd"/>
                </w:p>
              </w:tc>
              <w:tc>
                <w:tcPr>
                  <w:tcW w:w="1843" w:type="dxa"/>
                  <w:tcBorders>
                    <w:top w:val="single" w:sz="4" w:space="0" w:color="auto"/>
                    <w:left w:val="single" w:sz="4" w:space="0" w:color="auto"/>
                    <w:bottom w:val="single" w:sz="4" w:space="0" w:color="auto"/>
                    <w:right w:val="single" w:sz="4" w:space="0" w:color="auto"/>
                  </w:tcBorders>
                </w:tcPr>
                <w:p w:rsidR="00322076" w:rsidRPr="00322076" w:rsidRDefault="00322076" w:rsidP="00D109E9">
                  <w:pPr>
                    <w:widowControl w:val="0"/>
                    <w:tabs>
                      <w:tab w:val="left" w:pos="44"/>
                      <w:tab w:val="left" w:pos="9356"/>
                    </w:tabs>
                    <w:suppressAutoHyphens/>
                    <w:autoSpaceDE w:val="0"/>
                    <w:autoSpaceDN w:val="0"/>
                    <w:adjustRightInd w:val="0"/>
                    <w:ind w:firstLine="749"/>
                    <w:jc w:val="center"/>
                    <w:rPr>
                      <w:rFonts w:eastAsia="Arial Unicode MS"/>
                      <w:kern w:val="2"/>
                      <w:sz w:val="22"/>
                      <w:szCs w:val="22"/>
                      <w:lang w:eastAsia="ar-SA"/>
                    </w:rPr>
                  </w:pPr>
                  <w:r w:rsidRPr="00322076">
                    <w:rPr>
                      <w:rFonts w:eastAsia="Arial Unicode MS"/>
                      <w:kern w:val="2"/>
                      <w:sz w:val="22"/>
                      <w:szCs w:val="22"/>
                      <w:lang w:eastAsia="ar-SA"/>
                    </w:rPr>
                    <w:t>15</w:t>
                  </w:r>
                </w:p>
              </w:tc>
              <w:tc>
                <w:tcPr>
                  <w:tcW w:w="1843" w:type="dxa"/>
                  <w:tcBorders>
                    <w:top w:val="single" w:sz="4" w:space="0" w:color="auto"/>
                    <w:left w:val="single" w:sz="4" w:space="0" w:color="auto"/>
                    <w:bottom w:val="single" w:sz="4" w:space="0" w:color="auto"/>
                    <w:right w:val="single" w:sz="4" w:space="0" w:color="auto"/>
                  </w:tcBorders>
                </w:tcPr>
                <w:p w:rsidR="00322076" w:rsidRPr="00322076" w:rsidRDefault="00322076" w:rsidP="00D109E9">
                  <w:pPr>
                    <w:widowControl w:val="0"/>
                    <w:tabs>
                      <w:tab w:val="left" w:pos="44"/>
                      <w:tab w:val="left" w:pos="9356"/>
                    </w:tabs>
                    <w:suppressAutoHyphens/>
                    <w:autoSpaceDE w:val="0"/>
                    <w:autoSpaceDN w:val="0"/>
                    <w:adjustRightInd w:val="0"/>
                    <w:ind w:firstLine="749"/>
                    <w:jc w:val="center"/>
                    <w:rPr>
                      <w:rFonts w:eastAsia="Arial Unicode MS"/>
                      <w:kern w:val="2"/>
                      <w:sz w:val="22"/>
                      <w:szCs w:val="22"/>
                      <w:lang w:eastAsia="ar-SA"/>
                    </w:rPr>
                  </w:pPr>
                </w:p>
              </w:tc>
            </w:tr>
            <w:tr w:rsidR="00322076" w:rsidRPr="00322076" w:rsidTr="00D109E9">
              <w:tc>
                <w:tcPr>
                  <w:tcW w:w="846" w:type="dxa"/>
                  <w:tcBorders>
                    <w:top w:val="single" w:sz="4" w:space="0" w:color="auto"/>
                    <w:left w:val="single" w:sz="4" w:space="0" w:color="auto"/>
                    <w:bottom w:val="single" w:sz="4" w:space="0" w:color="auto"/>
                    <w:right w:val="single" w:sz="4" w:space="0" w:color="auto"/>
                  </w:tcBorders>
                </w:tcPr>
                <w:p w:rsidR="00322076" w:rsidRPr="00322076" w:rsidRDefault="00322076" w:rsidP="00D109E9">
                  <w:pPr>
                    <w:widowControl w:val="0"/>
                    <w:tabs>
                      <w:tab w:val="left" w:pos="44"/>
                    </w:tabs>
                    <w:suppressAutoHyphens/>
                    <w:jc w:val="center"/>
                    <w:rPr>
                      <w:sz w:val="22"/>
                      <w:szCs w:val="22"/>
                    </w:rPr>
                  </w:pPr>
                  <w:r w:rsidRPr="00322076">
                    <w:rPr>
                      <w:sz w:val="22"/>
                      <w:szCs w:val="22"/>
                    </w:rPr>
                    <w:t>2.3</w:t>
                  </w:r>
                </w:p>
              </w:tc>
              <w:tc>
                <w:tcPr>
                  <w:tcW w:w="4394" w:type="dxa"/>
                  <w:tcBorders>
                    <w:top w:val="single" w:sz="4" w:space="0" w:color="auto"/>
                    <w:left w:val="single" w:sz="4" w:space="0" w:color="auto"/>
                    <w:bottom w:val="single" w:sz="4" w:space="0" w:color="auto"/>
                    <w:right w:val="single" w:sz="4" w:space="0" w:color="auto"/>
                  </w:tcBorders>
                </w:tcPr>
                <w:p w:rsidR="00322076" w:rsidRPr="00322076" w:rsidRDefault="00322076" w:rsidP="00D109E9">
                  <w:pPr>
                    <w:widowControl w:val="0"/>
                    <w:tabs>
                      <w:tab w:val="left" w:pos="44"/>
                    </w:tabs>
                    <w:suppressAutoHyphens/>
                    <w:jc w:val="both"/>
                    <w:rPr>
                      <w:sz w:val="22"/>
                      <w:szCs w:val="22"/>
                    </w:rPr>
                  </w:pPr>
                  <w:r w:rsidRPr="00322076">
                    <w:rPr>
                      <w:sz w:val="22"/>
                      <w:szCs w:val="22"/>
                    </w:rPr>
                    <w:t>Возможность бесплатного вызова круглосуточного эвакуатора для бесплатной транспортировки автомобиля Заказчика с места аварии до места ремонта или хранения, при необходимости в случае ДТП</w:t>
                  </w:r>
                </w:p>
              </w:tc>
              <w:tc>
                <w:tcPr>
                  <w:tcW w:w="1843" w:type="dxa"/>
                  <w:tcBorders>
                    <w:top w:val="single" w:sz="4" w:space="0" w:color="auto"/>
                    <w:left w:val="single" w:sz="4" w:space="0" w:color="auto"/>
                    <w:bottom w:val="single" w:sz="4" w:space="0" w:color="auto"/>
                    <w:right w:val="single" w:sz="4" w:space="0" w:color="auto"/>
                  </w:tcBorders>
                </w:tcPr>
                <w:p w:rsidR="00322076" w:rsidRPr="00322076" w:rsidRDefault="00322076" w:rsidP="00D109E9">
                  <w:pPr>
                    <w:widowControl w:val="0"/>
                    <w:tabs>
                      <w:tab w:val="left" w:pos="44"/>
                      <w:tab w:val="left" w:pos="9356"/>
                    </w:tabs>
                    <w:suppressAutoHyphens/>
                    <w:autoSpaceDE w:val="0"/>
                    <w:autoSpaceDN w:val="0"/>
                    <w:adjustRightInd w:val="0"/>
                    <w:ind w:firstLine="749"/>
                    <w:jc w:val="center"/>
                    <w:rPr>
                      <w:rFonts w:eastAsia="Arial Unicode MS"/>
                      <w:kern w:val="2"/>
                      <w:sz w:val="22"/>
                      <w:szCs w:val="22"/>
                      <w:lang w:eastAsia="ar-SA"/>
                    </w:rPr>
                  </w:pPr>
                  <w:r w:rsidRPr="00322076">
                    <w:rPr>
                      <w:rFonts w:eastAsia="Arial Unicode MS"/>
                      <w:kern w:val="2"/>
                      <w:sz w:val="22"/>
                      <w:szCs w:val="22"/>
                      <w:lang w:eastAsia="ar-SA"/>
                    </w:rPr>
                    <w:t>40</w:t>
                  </w:r>
                </w:p>
              </w:tc>
              <w:tc>
                <w:tcPr>
                  <w:tcW w:w="1843" w:type="dxa"/>
                  <w:tcBorders>
                    <w:top w:val="single" w:sz="4" w:space="0" w:color="auto"/>
                    <w:left w:val="single" w:sz="4" w:space="0" w:color="auto"/>
                    <w:bottom w:val="single" w:sz="4" w:space="0" w:color="auto"/>
                    <w:right w:val="single" w:sz="4" w:space="0" w:color="auto"/>
                  </w:tcBorders>
                </w:tcPr>
                <w:p w:rsidR="00322076" w:rsidRPr="00322076" w:rsidRDefault="00322076" w:rsidP="00D109E9">
                  <w:pPr>
                    <w:widowControl w:val="0"/>
                    <w:tabs>
                      <w:tab w:val="left" w:pos="44"/>
                      <w:tab w:val="left" w:pos="9356"/>
                    </w:tabs>
                    <w:suppressAutoHyphens/>
                    <w:autoSpaceDE w:val="0"/>
                    <w:autoSpaceDN w:val="0"/>
                    <w:adjustRightInd w:val="0"/>
                    <w:ind w:firstLine="749"/>
                    <w:jc w:val="center"/>
                    <w:rPr>
                      <w:rFonts w:eastAsia="Arial Unicode MS"/>
                      <w:kern w:val="2"/>
                      <w:sz w:val="22"/>
                      <w:szCs w:val="22"/>
                      <w:lang w:eastAsia="ar-SA"/>
                    </w:rPr>
                  </w:pPr>
                </w:p>
              </w:tc>
            </w:tr>
            <w:tr w:rsidR="00322076" w:rsidRPr="00322076" w:rsidTr="00D109E9">
              <w:tc>
                <w:tcPr>
                  <w:tcW w:w="846" w:type="dxa"/>
                  <w:tcBorders>
                    <w:top w:val="single" w:sz="4" w:space="0" w:color="auto"/>
                    <w:left w:val="single" w:sz="4" w:space="0" w:color="auto"/>
                    <w:bottom w:val="single" w:sz="4" w:space="0" w:color="auto"/>
                    <w:right w:val="single" w:sz="4" w:space="0" w:color="auto"/>
                  </w:tcBorders>
                </w:tcPr>
                <w:p w:rsidR="00322076" w:rsidRPr="00322076" w:rsidRDefault="00322076" w:rsidP="00D109E9">
                  <w:pPr>
                    <w:widowControl w:val="0"/>
                    <w:tabs>
                      <w:tab w:val="left" w:pos="44"/>
                    </w:tabs>
                    <w:suppressAutoHyphens/>
                    <w:jc w:val="center"/>
                    <w:rPr>
                      <w:sz w:val="22"/>
                      <w:szCs w:val="22"/>
                    </w:rPr>
                  </w:pPr>
                  <w:r w:rsidRPr="00322076">
                    <w:rPr>
                      <w:sz w:val="22"/>
                      <w:szCs w:val="22"/>
                    </w:rPr>
                    <w:t>2.4</w:t>
                  </w:r>
                </w:p>
              </w:tc>
              <w:tc>
                <w:tcPr>
                  <w:tcW w:w="4394" w:type="dxa"/>
                  <w:tcBorders>
                    <w:top w:val="single" w:sz="4" w:space="0" w:color="auto"/>
                    <w:left w:val="single" w:sz="4" w:space="0" w:color="auto"/>
                    <w:bottom w:val="single" w:sz="4" w:space="0" w:color="auto"/>
                    <w:right w:val="single" w:sz="4" w:space="0" w:color="auto"/>
                  </w:tcBorders>
                </w:tcPr>
                <w:p w:rsidR="00322076" w:rsidRPr="00322076" w:rsidRDefault="00322076" w:rsidP="00D109E9">
                  <w:pPr>
                    <w:tabs>
                      <w:tab w:val="left" w:pos="44"/>
                    </w:tabs>
                    <w:jc w:val="both"/>
                    <w:rPr>
                      <w:sz w:val="22"/>
                      <w:szCs w:val="22"/>
                    </w:rPr>
                  </w:pPr>
                  <w:r w:rsidRPr="00322076">
                    <w:rPr>
                      <w:sz w:val="22"/>
                      <w:szCs w:val="22"/>
                    </w:rPr>
                    <w:t>Юридическая поддержка при сборе документов для получения выплаты по страховому случаю.</w:t>
                  </w:r>
                </w:p>
              </w:tc>
              <w:tc>
                <w:tcPr>
                  <w:tcW w:w="1843" w:type="dxa"/>
                  <w:tcBorders>
                    <w:top w:val="single" w:sz="4" w:space="0" w:color="auto"/>
                    <w:left w:val="single" w:sz="4" w:space="0" w:color="auto"/>
                    <w:bottom w:val="single" w:sz="4" w:space="0" w:color="auto"/>
                    <w:right w:val="single" w:sz="4" w:space="0" w:color="auto"/>
                  </w:tcBorders>
                </w:tcPr>
                <w:p w:rsidR="00322076" w:rsidRPr="00322076" w:rsidRDefault="00322076" w:rsidP="00D109E9">
                  <w:pPr>
                    <w:widowControl w:val="0"/>
                    <w:tabs>
                      <w:tab w:val="left" w:pos="44"/>
                      <w:tab w:val="left" w:pos="9356"/>
                    </w:tabs>
                    <w:suppressAutoHyphens/>
                    <w:autoSpaceDE w:val="0"/>
                    <w:autoSpaceDN w:val="0"/>
                    <w:adjustRightInd w:val="0"/>
                    <w:ind w:firstLine="749"/>
                    <w:jc w:val="center"/>
                    <w:rPr>
                      <w:rFonts w:eastAsia="Arial Unicode MS"/>
                      <w:kern w:val="2"/>
                      <w:sz w:val="22"/>
                      <w:szCs w:val="22"/>
                      <w:lang w:eastAsia="ar-SA"/>
                    </w:rPr>
                  </w:pPr>
                  <w:r w:rsidRPr="00322076">
                    <w:rPr>
                      <w:rFonts w:eastAsia="Arial Unicode MS"/>
                      <w:kern w:val="2"/>
                      <w:sz w:val="22"/>
                      <w:szCs w:val="22"/>
                      <w:lang w:eastAsia="ar-SA"/>
                    </w:rPr>
                    <w:t>15</w:t>
                  </w:r>
                </w:p>
              </w:tc>
              <w:tc>
                <w:tcPr>
                  <w:tcW w:w="1843" w:type="dxa"/>
                  <w:tcBorders>
                    <w:top w:val="single" w:sz="4" w:space="0" w:color="auto"/>
                    <w:left w:val="single" w:sz="4" w:space="0" w:color="auto"/>
                    <w:bottom w:val="single" w:sz="4" w:space="0" w:color="auto"/>
                    <w:right w:val="single" w:sz="4" w:space="0" w:color="auto"/>
                  </w:tcBorders>
                </w:tcPr>
                <w:p w:rsidR="00322076" w:rsidRPr="00322076" w:rsidRDefault="00322076" w:rsidP="00D109E9">
                  <w:pPr>
                    <w:widowControl w:val="0"/>
                    <w:tabs>
                      <w:tab w:val="left" w:pos="44"/>
                      <w:tab w:val="left" w:pos="9356"/>
                    </w:tabs>
                    <w:suppressAutoHyphens/>
                    <w:autoSpaceDE w:val="0"/>
                    <w:autoSpaceDN w:val="0"/>
                    <w:adjustRightInd w:val="0"/>
                    <w:ind w:firstLine="749"/>
                    <w:jc w:val="center"/>
                    <w:rPr>
                      <w:rFonts w:eastAsia="Arial Unicode MS"/>
                      <w:kern w:val="2"/>
                      <w:sz w:val="22"/>
                      <w:szCs w:val="22"/>
                      <w:lang w:eastAsia="ar-SA"/>
                    </w:rPr>
                  </w:pPr>
                </w:p>
              </w:tc>
            </w:tr>
            <w:tr w:rsidR="00322076" w:rsidRPr="00322076" w:rsidTr="00D109E9">
              <w:tc>
                <w:tcPr>
                  <w:tcW w:w="846" w:type="dxa"/>
                  <w:tcBorders>
                    <w:top w:val="single" w:sz="4" w:space="0" w:color="auto"/>
                    <w:left w:val="single" w:sz="4" w:space="0" w:color="auto"/>
                    <w:bottom w:val="single" w:sz="4" w:space="0" w:color="auto"/>
                    <w:right w:val="single" w:sz="4" w:space="0" w:color="auto"/>
                  </w:tcBorders>
                </w:tcPr>
                <w:p w:rsidR="00322076" w:rsidRPr="00322076" w:rsidRDefault="00322076" w:rsidP="00D109E9">
                  <w:pPr>
                    <w:widowControl w:val="0"/>
                    <w:tabs>
                      <w:tab w:val="left" w:pos="44"/>
                    </w:tabs>
                    <w:suppressAutoHyphens/>
                    <w:jc w:val="center"/>
                    <w:rPr>
                      <w:sz w:val="22"/>
                      <w:szCs w:val="22"/>
                    </w:rPr>
                  </w:pPr>
                  <w:r w:rsidRPr="00322076">
                    <w:rPr>
                      <w:sz w:val="22"/>
                      <w:szCs w:val="22"/>
                    </w:rPr>
                    <w:t>2.5</w:t>
                  </w:r>
                </w:p>
              </w:tc>
              <w:tc>
                <w:tcPr>
                  <w:tcW w:w="4394" w:type="dxa"/>
                  <w:tcBorders>
                    <w:top w:val="single" w:sz="4" w:space="0" w:color="auto"/>
                    <w:left w:val="single" w:sz="4" w:space="0" w:color="auto"/>
                    <w:bottom w:val="single" w:sz="4" w:space="0" w:color="auto"/>
                    <w:right w:val="single" w:sz="4" w:space="0" w:color="auto"/>
                  </w:tcBorders>
                </w:tcPr>
                <w:p w:rsidR="00322076" w:rsidRPr="00322076" w:rsidRDefault="00322076" w:rsidP="00D109E9">
                  <w:pPr>
                    <w:tabs>
                      <w:tab w:val="left" w:pos="44"/>
                    </w:tabs>
                    <w:jc w:val="both"/>
                    <w:rPr>
                      <w:sz w:val="22"/>
                      <w:szCs w:val="22"/>
                    </w:rPr>
                  </w:pPr>
                  <w:r w:rsidRPr="00322076">
                    <w:rPr>
                      <w:sz w:val="22"/>
                      <w:szCs w:val="22"/>
                    </w:rPr>
                    <w:t>Срок выплаты страхового возмещения после принятия решения и предоставления всех необходимых документов.</w:t>
                  </w:r>
                </w:p>
              </w:tc>
              <w:tc>
                <w:tcPr>
                  <w:tcW w:w="1843" w:type="dxa"/>
                  <w:tcBorders>
                    <w:top w:val="single" w:sz="4" w:space="0" w:color="auto"/>
                    <w:left w:val="single" w:sz="4" w:space="0" w:color="auto"/>
                    <w:bottom w:val="single" w:sz="4" w:space="0" w:color="auto"/>
                    <w:right w:val="single" w:sz="4" w:space="0" w:color="auto"/>
                  </w:tcBorders>
                </w:tcPr>
                <w:p w:rsidR="00322076" w:rsidRPr="00322076" w:rsidRDefault="00322076" w:rsidP="00D109E9">
                  <w:pPr>
                    <w:widowControl w:val="0"/>
                    <w:tabs>
                      <w:tab w:val="left" w:pos="44"/>
                      <w:tab w:val="left" w:pos="9356"/>
                    </w:tabs>
                    <w:suppressAutoHyphens/>
                    <w:autoSpaceDE w:val="0"/>
                    <w:autoSpaceDN w:val="0"/>
                    <w:adjustRightInd w:val="0"/>
                    <w:ind w:firstLine="749"/>
                    <w:jc w:val="center"/>
                    <w:rPr>
                      <w:rFonts w:eastAsia="Arial Unicode MS"/>
                      <w:kern w:val="2"/>
                      <w:sz w:val="22"/>
                      <w:szCs w:val="22"/>
                      <w:lang w:eastAsia="ar-SA"/>
                    </w:rPr>
                  </w:pPr>
                  <w:r w:rsidRPr="00322076">
                    <w:rPr>
                      <w:rFonts w:eastAsia="Arial Unicode MS"/>
                      <w:kern w:val="2"/>
                      <w:sz w:val="22"/>
                      <w:szCs w:val="22"/>
                      <w:lang w:eastAsia="ar-SA"/>
                    </w:rPr>
                    <w:t>15</w:t>
                  </w:r>
                </w:p>
              </w:tc>
              <w:tc>
                <w:tcPr>
                  <w:tcW w:w="1843" w:type="dxa"/>
                  <w:tcBorders>
                    <w:top w:val="single" w:sz="4" w:space="0" w:color="auto"/>
                    <w:left w:val="single" w:sz="4" w:space="0" w:color="auto"/>
                    <w:bottom w:val="single" w:sz="4" w:space="0" w:color="auto"/>
                    <w:right w:val="single" w:sz="4" w:space="0" w:color="auto"/>
                  </w:tcBorders>
                </w:tcPr>
                <w:p w:rsidR="00322076" w:rsidRPr="00322076" w:rsidRDefault="00322076" w:rsidP="00D109E9">
                  <w:pPr>
                    <w:widowControl w:val="0"/>
                    <w:tabs>
                      <w:tab w:val="left" w:pos="44"/>
                      <w:tab w:val="left" w:pos="9356"/>
                    </w:tabs>
                    <w:suppressAutoHyphens/>
                    <w:autoSpaceDE w:val="0"/>
                    <w:autoSpaceDN w:val="0"/>
                    <w:adjustRightInd w:val="0"/>
                    <w:ind w:firstLine="749"/>
                    <w:jc w:val="center"/>
                    <w:rPr>
                      <w:rFonts w:eastAsia="Arial Unicode MS"/>
                      <w:kern w:val="2"/>
                      <w:sz w:val="22"/>
                      <w:szCs w:val="22"/>
                      <w:lang w:eastAsia="ar-SA"/>
                    </w:rPr>
                  </w:pPr>
                </w:p>
              </w:tc>
            </w:tr>
            <w:tr w:rsidR="00322076" w:rsidRPr="00322076" w:rsidTr="00D109E9">
              <w:tc>
                <w:tcPr>
                  <w:tcW w:w="7083" w:type="dxa"/>
                  <w:gridSpan w:val="3"/>
                  <w:tcBorders>
                    <w:top w:val="single" w:sz="4" w:space="0" w:color="auto"/>
                    <w:left w:val="single" w:sz="4" w:space="0" w:color="auto"/>
                    <w:bottom w:val="single" w:sz="4" w:space="0" w:color="auto"/>
                    <w:right w:val="single" w:sz="4" w:space="0" w:color="auto"/>
                  </w:tcBorders>
                  <w:hideMark/>
                </w:tcPr>
                <w:p w:rsidR="00322076" w:rsidRPr="00322076" w:rsidRDefault="00322076" w:rsidP="00D109E9">
                  <w:pPr>
                    <w:widowControl w:val="0"/>
                    <w:tabs>
                      <w:tab w:val="left" w:pos="44"/>
                    </w:tabs>
                    <w:suppressAutoHyphens/>
                    <w:jc w:val="center"/>
                    <w:rPr>
                      <w:rFonts w:eastAsia="Arial Unicode MS"/>
                      <w:b/>
                      <w:kern w:val="2"/>
                      <w:sz w:val="22"/>
                      <w:szCs w:val="22"/>
                      <w:lang w:eastAsia="ar-SA"/>
                    </w:rPr>
                  </w:pPr>
                  <w:r w:rsidRPr="00322076">
                    <w:rPr>
                      <w:b/>
                      <w:sz w:val="22"/>
                      <w:szCs w:val="22"/>
                    </w:rPr>
                    <w:t>Итого:</w:t>
                  </w:r>
                </w:p>
              </w:tc>
              <w:tc>
                <w:tcPr>
                  <w:tcW w:w="1843" w:type="dxa"/>
                  <w:tcBorders>
                    <w:top w:val="single" w:sz="4" w:space="0" w:color="auto"/>
                    <w:left w:val="single" w:sz="4" w:space="0" w:color="auto"/>
                    <w:bottom w:val="single" w:sz="4" w:space="0" w:color="auto"/>
                    <w:right w:val="single" w:sz="4" w:space="0" w:color="auto"/>
                  </w:tcBorders>
                  <w:hideMark/>
                </w:tcPr>
                <w:p w:rsidR="00322076" w:rsidRPr="00322076" w:rsidRDefault="00322076" w:rsidP="00D109E9">
                  <w:pPr>
                    <w:widowControl w:val="0"/>
                    <w:tabs>
                      <w:tab w:val="left" w:pos="44"/>
                    </w:tabs>
                    <w:suppressAutoHyphens/>
                    <w:ind w:firstLine="749"/>
                    <w:jc w:val="center"/>
                    <w:rPr>
                      <w:rFonts w:eastAsia="Arial Unicode MS"/>
                      <w:kern w:val="2"/>
                      <w:sz w:val="22"/>
                      <w:szCs w:val="22"/>
                      <w:lang w:eastAsia="ar-SA"/>
                    </w:rPr>
                  </w:pPr>
                  <w:r w:rsidRPr="00322076">
                    <w:rPr>
                      <w:rFonts w:eastAsia="Arial Unicode MS"/>
                      <w:kern w:val="2"/>
                      <w:sz w:val="22"/>
                      <w:szCs w:val="22"/>
                      <w:lang w:eastAsia="ar-SA"/>
                    </w:rPr>
                    <w:t>100</w:t>
                  </w:r>
                </w:p>
              </w:tc>
            </w:tr>
          </w:tbl>
          <w:p w:rsidR="00322076" w:rsidRPr="00322076" w:rsidRDefault="00322076" w:rsidP="00D109E9">
            <w:pPr>
              <w:autoSpaceDE w:val="0"/>
              <w:autoSpaceDN w:val="0"/>
              <w:adjustRightInd w:val="0"/>
              <w:ind w:firstLine="540"/>
              <w:jc w:val="both"/>
              <w:rPr>
                <w:rFonts w:eastAsia="Calibri"/>
                <w:sz w:val="22"/>
                <w:szCs w:val="22"/>
              </w:rPr>
            </w:pPr>
            <w:r w:rsidRPr="00322076">
              <w:rPr>
                <w:rFonts w:eastAsia="Calibri"/>
                <w:sz w:val="22"/>
                <w:szCs w:val="22"/>
              </w:rPr>
              <w:t>1. Количество баллов, присуждаемых по критерию оценки «Цена контракта</w:t>
            </w:r>
            <w:proofErr w:type="gramStart"/>
            <w:r w:rsidRPr="00322076">
              <w:rPr>
                <w:rFonts w:eastAsia="Calibri"/>
                <w:sz w:val="22"/>
                <w:szCs w:val="22"/>
              </w:rPr>
              <w:t>» (</w:t>
            </w:r>
            <w:r w:rsidRPr="00322076">
              <w:rPr>
                <w:rFonts w:eastAsia="Calibri"/>
                <w:noProof/>
                <w:position w:val="-12"/>
                <w:sz w:val="22"/>
                <w:szCs w:val="22"/>
              </w:rPr>
              <w:drawing>
                <wp:inline distT="0" distB="0" distL="0" distR="0">
                  <wp:extent cx="273050" cy="231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273050" cy="231775"/>
                          </a:xfrm>
                          <a:prstGeom prst="rect">
                            <a:avLst/>
                          </a:prstGeom>
                          <a:noFill/>
                          <a:ln w="9525">
                            <a:noFill/>
                            <a:miter lim="800000"/>
                            <a:headEnd/>
                            <a:tailEnd/>
                          </a:ln>
                        </pic:spPr>
                      </pic:pic>
                    </a:graphicData>
                  </a:graphic>
                </wp:inline>
              </w:drawing>
            </w:r>
            <w:r w:rsidRPr="00322076">
              <w:rPr>
                <w:rFonts w:eastAsia="Calibri"/>
                <w:sz w:val="22"/>
                <w:szCs w:val="22"/>
              </w:rPr>
              <w:t xml:space="preserve">), </w:t>
            </w:r>
            <w:proofErr w:type="gramEnd"/>
            <w:r w:rsidRPr="00322076">
              <w:rPr>
                <w:rFonts w:eastAsia="Calibri"/>
                <w:sz w:val="22"/>
                <w:szCs w:val="22"/>
              </w:rPr>
              <w:t>определяется по формуле:</w:t>
            </w:r>
          </w:p>
          <w:p w:rsidR="00322076" w:rsidRPr="00322076" w:rsidRDefault="00322076" w:rsidP="00D109E9">
            <w:pPr>
              <w:autoSpaceDE w:val="0"/>
              <w:autoSpaceDN w:val="0"/>
              <w:adjustRightInd w:val="0"/>
              <w:ind w:firstLine="540"/>
              <w:jc w:val="both"/>
              <w:rPr>
                <w:rFonts w:eastAsia="Calibri"/>
                <w:sz w:val="22"/>
                <w:szCs w:val="22"/>
              </w:rPr>
            </w:pPr>
            <w:r w:rsidRPr="00322076">
              <w:rPr>
                <w:rFonts w:eastAsia="Calibri"/>
                <w:sz w:val="22"/>
                <w:szCs w:val="22"/>
              </w:rPr>
              <w:t xml:space="preserve">а) в случае если </w:t>
            </w:r>
            <w:r w:rsidRPr="00322076">
              <w:rPr>
                <w:rFonts w:eastAsia="Calibri"/>
                <w:noProof/>
                <w:position w:val="-12"/>
                <w:sz w:val="22"/>
                <w:szCs w:val="22"/>
              </w:rPr>
              <w:drawing>
                <wp:inline distT="0" distB="0" distL="0" distR="0">
                  <wp:extent cx="518795" cy="2317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518795" cy="231775"/>
                          </a:xfrm>
                          <a:prstGeom prst="rect">
                            <a:avLst/>
                          </a:prstGeom>
                          <a:noFill/>
                          <a:ln w="9525">
                            <a:noFill/>
                            <a:miter lim="800000"/>
                            <a:headEnd/>
                            <a:tailEnd/>
                          </a:ln>
                        </pic:spPr>
                      </pic:pic>
                    </a:graphicData>
                  </a:graphic>
                </wp:inline>
              </w:drawing>
            </w:r>
            <w:r w:rsidRPr="00322076">
              <w:rPr>
                <w:rFonts w:eastAsia="Calibri"/>
                <w:sz w:val="22"/>
                <w:szCs w:val="22"/>
              </w:rPr>
              <w:t>,</w:t>
            </w:r>
          </w:p>
          <w:p w:rsidR="00322076" w:rsidRPr="00322076" w:rsidRDefault="00322076" w:rsidP="00D109E9">
            <w:pPr>
              <w:autoSpaceDE w:val="0"/>
              <w:autoSpaceDN w:val="0"/>
              <w:adjustRightInd w:val="0"/>
              <w:jc w:val="center"/>
              <w:rPr>
                <w:rFonts w:eastAsia="Calibri"/>
                <w:sz w:val="22"/>
                <w:szCs w:val="22"/>
              </w:rPr>
            </w:pPr>
            <w:r w:rsidRPr="00322076">
              <w:rPr>
                <w:rFonts w:eastAsia="Calibri"/>
                <w:noProof/>
                <w:position w:val="-30"/>
                <w:sz w:val="22"/>
                <w:szCs w:val="22"/>
              </w:rPr>
              <w:drawing>
                <wp:inline distT="0" distB="0" distL="0" distR="0">
                  <wp:extent cx="1036955" cy="436880"/>
                  <wp:effectExtent l="1905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1036955" cy="436880"/>
                          </a:xfrm>
                          <a:prstGeom prst="rect">
                            <a:avLst/>
                          </a:prstGeom>
                          <a:noFill/>
                          <a:ln w="9525">
                            <a:noFill/>
                            <a:miter lim="800000"/>
                            <a:headEnd/>
                            <a:tailEnd/>
                          </a:ln>
                        </pic:spPr>
                      </pic:pic>
                    </a:graphicData>
                  </a:graphic>
                </wp:inline>
              </w:drawing>
            </w:r>
            <w:r w:rsidRPr="00322076">
              <w:rPr>
                <w:rFonts w:eastAsia="Calibri"/>
                <w:sz w:val="22"/>
                <w:szCs w:val="22"/>
              </w:rPr>
              <w:t>,</w:t>
            </w:r>
          </w:p>
          <w:p w:rsidR="00322076" w:rsidRPr="00322076" w:rsidRDefault="00322076" w:rsidP="00D109E9">
            <w:pPr>
              <w:autoSpaceDE w:val="0"/>
              <w:autoSpaceDN w:val="0"/>
              <w:adjustRightInd w:val="0"/>
              <w:ind w:firstLine="540"/>
              <w:jc w:val="both"/>
              <w:rPr>
                <w:rFonts w:eastAsia="Calibri"/>
                <w:sz w:val="22"/>
                <w:szCs w:val="22"/>
              </w:rPr>
            </w:pPr>
            <w:r w:rsidRPr="00322076">
              <w:rPr>
                <w:rFonts w:eastAsia="Calibri"/>
                <w:sz w:val="22"/>
                <w:szCs w:val="22"/>
              </w:rPr>
              <w:t>где:</w:t>
            </w:r>
          </w:p>
          <w:p w:rsidR="00322076" w:rsidRPr="00322076" w:rsidRDefault="00322076" w:rsidP="00D109E9">
            <w:pPr>
              <w:autoSpaceDE w:val="0"/>
              <w:autoSpaceDN w:val="0"/>
              <w:adjustRightInd w:val="0"/>
              <w:ind w:firstLine="540"/>
              <w:jc w:val="both"/>
              <w:rPr>
                <w:rFonts w:eastAsia="Calibri"/>
                <w:sz w:val="22"/>
                <w:szCs w:val="22"/>
              </w:rPr>
            </w:pPr>
            <w:r w:rsidRPr="00322076">
              <w:rPr>
                <w:rFonts w:eastAsia="Calibri"/>
                <w:noProof/>
                <w:position w:val="-12"/>
                <w:sz w:val="22"/>
                <w:szCs w:val="22"/>
              </w:rPr>
              <w:drawing>
                <wp:inline distT="0" distB="0" distL="0" distR="0">
                  <wp:extent cx="204470" cy="231775"/>
                  <wp:effectExtent l="19050" t="0" r="5080"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srcRect/>
                          <a:stretch>
                            <a:fillRect/>
                          </a:stretch>
                        </pic:blipFill>
                        <pic:spPr bwMode="auto">
                          <a:xfrm>
                            <a:off x="0" y="0"/>
                            <a:ext cx="204470" cy="231775"/>
                          </a:xfrm>
                          <a:prstGeom prst="rect">
                            <a:avLst/>
                          </a:prstGeom>
                          <a:noFill/>
                          <a:ln w="9525">
                            <a:noFill/>
                            <a:miter lim="800000"/>
                            <a:headEnd/>
                            <a:tailEnd/>
                          </a:ln>
                        </pic:spPr>
                      </pic:pic>
                    </a:graphicData>
                  </a:graphic>
                </wp:inline>
              </w:drawing>
            </w:r>
            <w:r w:rsidRPr="00322076">
              <w:rPr>
                <w:rFonts w:eastAsia="Calibri"/>
                <w:sz w:val="22"/>
                <w:szCs w:val="22"/>
              </w:rPr>
              <w:t xml:space="preserve"> - предложение (окончательное предложение) о цене контракта участника открытого конкурса в электронной форме, заявка которого оценивается;</w:t>
            </w:r>
          </w:p>
          <w:p w:rsidR="00322076" w:rsidRPr="00322076" w:rsidRDefault="00322076" w:rsidP="00D109E9">
            <w:pPr>
              <w:autoSpaceDE w:val="0"/>
              <w:autoSpaceDN w:val="0"/>
              <w:adjustRightInd w:val="0"/>
              <w:ind w:firstLine="540"/>
              <w:jc w:val="both"/>
              <w:rPr>
                <w:rFonts w:eastAsia="Calibri"/>
                <w:sz w:val="22"/>
                <w:szCs w:val="22"/>
              </w:rPr>
            </w:pPr>
            <w:r w:rsidRPr="00322076">
              <w:rPr>
                <w:rFonts w:eastAsia="Calibri"/>
                <w:noProof/>
                <w:position w:val="-12"/>
                <w:sz w:val="22"/>
                <w:szCs w:val="22"/>
              </w:rPr>
              <w:drawing>
                <wp:inline distT="0" distB="0" distL="0" distR="0">
                  <wp:extent cx="327660" cy="231775"/>
                  <wp:effectExtent l="1905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srcRect/>
                          <a:stretch>
                            <a:fillRect/>
                          </a:stretch>
                        </pic:blipFill>
                        <pic:spPr bwMode="auto">
                          <a:xfrm>
                            <a:off x="0" y="0"/>
                            <a:ext cx="327660" cy="231775"/>
                          </a:xfrm>
                          <a:prstGeom prst="rect">
                            <a:avLst/>
                          </a:prstGeom>
                          <a:noFill/>
                          <a:ln w="9525">
                            <a:noFill/>
                            <a:miter lim="800000"/>
                            <a:headEnd/>
                            <a:tailEnd/>
                          </a:ln>
                        </pic:spPr>
                      </pic:pic>
                    </a:graphicData>
                  </a:graphic>
                </wp:inline>
              </w:drawing>
            </w:r>
            <w:r w:rsidRPr="00322076">
              <w:rPr>
                <w:rFonts w:eastAsia="Calibri"/>
                <w:sz w:val="22"/>
                <w:szCs w:val="22"/>
              </w:rPr>
              <w:t xml:space="preserve"> - минимальное предложение из предложений по критерию оценки, сделанных участниками открытого конкурса в электронной форме;</w:t>
            </w:r>
          </w:p>
          <w:p w:rsidR="00322076" w:rsidRPr="00322076" w:rsidRDefault="00322076" w:rsidP="00D109E9">
            <w:pPr>
              <w:autoSpaceDE w:val="0"/>
              <w:autoSpaceDN w:val="0"/>
              <w:adjustRightInd w:val="0"/>
              <w:ind w:firstLine="540"/>
              <w:jc w:val="both"/>
              <w:rPr>
                <w:rFonts w:eastAsia="Calibri"/>
                <w:sz w:val="22"/>
                <w:szCs w:val="22"/>
              </w:rPr>
            </w:pPr>
            <w:r w:rsidRPr="00322076">
              <w:rPr>
                <w:rFonts w:eastAsia="Calibri"/>
                <w:sz w:val="22"/>
                <w:szCs w:val="22"/>
              </w:rPr>
              <w:t xml:space="preserve">б) в случае если </w:t>
            </w:r>
            <w:r w:rsidRPr="00322076">
              <w:rPr>
                <w:rFonts w:eastAsia="Calibri"/>
                <w:noProof/>
                <w:position w:val="-12"/>
                <w:sz w:val="22"/>
                <w:szCs w:val="22"/>
              </w:rPr>
              <w:drawing>
                <wp:inline distT="0" distB="0" distL="0" distR="0">
                  <wp:extent cx="518795" cy="231775"/>
                  <wp:effectExtent l="19050" t="0" r="0"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cstate="print"/>
                          <a:srcRect/>
                          <a:stretch>
                            <a:fillRect/>
                          </a:stretch>
                        </pic:blipFill>
                        <pic:spPr bwMode="auto">
                          <a:xfrm>
                            <a:off x="0" y="0"/>
                            <a:ext cx="518795" cy="231775"/>
                          </a:xfrm>
                          <a:prstGeom prst="rect">
                            <a:avLst/>
                          </a:prstGeom>
                          <a:noFill/>
                          <a:ln w="9525">
                            <a:noFill/>
                            <a:miter lim="800000"/>
                            <a:headEnd/>
                            <a:tailEnd/>
                          </a:ln>
                        </pic:spPr>
                      </pic:pic>
                    </a:graphicData>
                  </a:graphic>
                </wp:inline>
              </w:drawing>
            </w:r>
            <w:r w:rsidRPr="00322076">
              <w:rPr>
                <w:rFonts w:eastAsia="Calibri"/>
                <w:sz w:val="22"/>
                <w:szCs w:val="22"/>
              </w:rPr>
              <w:t>,</w:t>
            </w:r>
          </w:p>
          <w:p w:rsidR="00322076" w:rsidRPr="00322076" w:rsidRDefault="00322076" w:rsidP="00D109E9">
            <w:pPr>
              <w:autoSpaceDE w:val="0"/>
              <w:autoSpaceDN w:val="0"/>
              <w:adjustRightInd w:val="0"/>
              <w:jc w:val="center"/>
              <w:rPr>
                <w:rFonts w:eastAsia="Calibri"/>
                <w:sz w:val="22"/>
                <w:szCs w:val="22"/>
              </w:rPr>
            </w:pPr>
            <w:r w:rsidRPr="00322076">
              <w:rPr>
                <w:rFonts w:eastAsia="Calibri"/>
                <w:noProof/>
                <w:position w:val="-30"/>
                <w:sz w:val="22"/>
                <w:szCs w:val="22"/>
              </w:rPr>
              <w:drawing>
                <wp:inline distT="0" distB="0" distL="0" distR="0">
                  <wp:extent cx="1433195" cy="464185"/>
                  <wp:effectExtent l="19050" t="0" r="0" b="0"/>
                  <wp:docPr id="1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srcRect/>
                          <a:stretch>
                            <a:fillRect/>
                          </a:stretch>
                        </pic:blipFill>
                        <pic:spPr bwMode="auto">
                          <a:xfrm>
                            <a:off x="0" y="0"/>
                            <a:ext cx="1433195" cy="464185"/>
                          </a:xfrm>
                          <a:prstGeom prst="rect">
                            <a:avLst/>
                          </a:prstGeom>
                          <a:noFill/>
                          <a:ln w="9525">
                            <a:noFill/>
                            <a:miter lim="800000"/>
                            <a:headEnd/>
                            <a:tailEnd/>
                          </a:ln>
                        </pic:spPr>
                      </pic:pic>
                    </a:graphicData>
                  </a:graphic>
                </wp:inline>
              </w:drawing>
            </w:r>
            <w:r w:rsidRPr="00322076">
              <w:rPr>
                <w:rFonts w:eastAsia="Calibri"/>
                <w:sz w:val="22"/>
                <w:szCs w:val="22"/>
              </w:rPr>
              <w:t>,</w:t>
            </w:r>
          </w:p>
          <w:p w:rsidR="00322076" w:rsidRPr="00322076" w:rsidRDefault="00322076" w:rsidP="00D109E9">
            <w:pPr>
              <w:autoSpaceDE w:val="0"/>
              <w:autoSpaceDN w:val="0"/>
              <w:adjustRightInd w:val="0"/>
              <w:ind w:firstLine="540"/>
              <w:jc w:val="both"/>
              <w:rPr>
                <w:rFonts w:eastAsia="Calibri"/>
                <w:sz w:val="22"/>
                <w:szCs w:val="22"/>
              </w:rPr>
            </w:pPr>
            <w:r w:rsidRPr="00322076">
              <w:rPr>
                <w:rFonts w:eastAsia="Calibri"/>
                <w:sz w:val="22"/>
                <w:szCs w:val="22"/>
              </w:rPr>
              <w:t>где:</w:t>
            </w:r>
          </w:p>
          <w:p w:rsidR="00322076" w:rsidRPr="00322076" w:rsidRDefault="00322076" w:rsidP="00D109E9">
            <w:pPr>
              <w:autoSpaceDE w:val="0"/>
              <w:autoSpaceDN w:val="0"/>
              <w:adjustRightInd w:val="0"/>
              <w:ind w:firstLine="540"/>
              <w:jc w:val="both"/>
              <w:rPr>
                <w:rFonts w:eastAsia="Calibri"/>
                <w:sz w:val="22"/>
                <w:szCs w:val="22"/>
              </w:rPr>
            </w:pPr>
            <w:r w:rsidRPr="00322076">
              <w:rPr>
                <w:rFonts w:eastAsia="Calibri"/>
                <w:noProof/>
                <w:position w:val="-12"/>
                <w:sz w:val="22"/>
                <w:szCs w:val="22"/>
              </w:rPr>
              <w:drawing>
                <wp:inline distT="0" distB="0" distL="0" distR="0">
                  <wp:extent cx="204470" cy="231775"/>
                  <wp:effectExtent l="19050" t="0" r="5080" b="0"/>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srcRect/>
                          <a:stretch>
                            <a:fillRect/>
                          </a:stretch>
                        </pic:blipFill>
                        <pic:spPr bwMode="auto">
                          <a:xfrm>
                            <a:off x="0" y="0"/>
                            <a:ext cx="204470" cy="231775"/>
                          </a:xfrm>
                          <a:prstGeom prst="rect">
                            <a:avLst/>
                          </a:prstGeom>
                          <a:noFill/>
                          <a:ln w="9525">
                            <a:noFill/>
                            <a:miter lim="800000"/>
                            <a:headEnd/>
                            <a:tailEnd/>
                          </a:ln>
                        </pic:spPr>
                      </pic:pic>
                    </a:graphicData>
                  </a:graphic>
                </wp:inline>
              </w:drawing>
            </w:r>
            <w:r w:rsidRPr="00322076">
              <w:rPr>
                <w:rFonts w:eastAsia="Calibri"/>
                <w:sz w:val="22"/>
                <w:szCs w:val="22"/>
              </w:rPr>
              <w:t xml:space="preserve"> - предложение (окончательное предложение) о цене контракта участника открытого конкурса в электронной форме, заявка которого оценивается;</w:t>
            </w:r>
          </w:p>
          <w:p w:rsidR="00322076" w:rsidRPr="00322076" w:rsidRDefault="00322076" w:rsidP="00D109E9">
            <w:pPr>
              <w:autoSpaceDE w:val="0"/>
              <w:autoSpaceDN w:val="0"/>
              <w:adjustRightInd w:val="0"/>
              <w:ind w:firstLine="540"/>
              <w:jc w:val="both"/>
              <w:rPr>
                <w:rFonts w:eastAsia="Calibri"/>
                <w:sz w:val="22"/>
                <w:szCs w:val="22"/>
              </w:rPr>
            </w:pPr>
            <w:r w:rsidRPr="00322076">
              <w:rPr>
                <w:rFonts w:eastAsia="Calibri"/>
                <w:sz w:val="22"/>
                <w:szCs w:val="22"/>
              </w:rPr>
              <w:t xml:space="preserve">где </w:t>
            </w:r>
            <w:r w:rsidRPr="00322076">
              <w:rPr>
                <w:rFonts w:eastAsia="Calibri"/>
                <w:noProof/>
                <w:position w:val="-12"/>
                <w:sz w:val="22"/>
                <w:szCs w:val="22"/>
              </w:rPr>
              <w:drawing>
                <wp:inline distT="0" distB="0" distL="0" distR="0">
                  <wp:extent cx="327660" cy="231775"/>
                  <wp:effectExtent l="19050" t="0" r="0" b="0"/>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srcRect/>
                          <a:stretch>
                            <a:fillRect/>
                          </a:stretch>
                        </pic:blipFill>
                        <pic:spPr bwMode="auto">
                          <a:xfrm>
                            <a:off x="0" y="0"/>
                            <a:ext cx="327660" cy="231775"/>
                          </a:xfrm>
                          <a:prstGeom prst="rect">
                            <a:avLst/>
                          </a:prstGeom>
                          <a:noFill/>
                          <a:ln w="9525">
                            <a:noFill/>
                            <a:miter lim="800000"/>
                            <a:headEnd/>
                            <a:tailEnd/>
                          </a:ln>
                        </pic:spPr>
                      </pic:pic>
                    </a:graphicData>
                  </a:graphic>
                </wp:inline>
              </w:drawing>
            </w:r>
            <w:r w:rsidRPr="00322076">
              <w:rPr>
                <w:rFonts w:eastAsia="Calibri"/>
                <w:sz w:val="22"/>
                <w:szCs w:val="22"/>
              </w:rPr>
              <w:t xml:space="preserve"> - максимальное предложение из предложений по критерию, сделанных участниками открытого конкурса.</w:t>
            </w:r>
          </w:p>
          <w:p w:rsidR="00322076" w:rsidRPr="00322076" w:rsidRDefault="00322076" w:rsidP="00D109E9">
            <w:pPr>
              <w:rPr>
                <w:rFonts w:eastAsia="Calibri"/>
                <w:sz w:val="22"/>
                <w:szCs w:val="22"/>
              </w:rPr>
            </w:pPr>
          </w:p>
          <w:p w:rsidR="00322076" w:rsidRPr="00322076" w:rsidRDefault="00322076" w:rsidP="00322076">
            <w:pPr>
              <w:numPr>
                <w:ilvl w:val="0"/>
                <w:numId w:val="2"/>
              </w:numPr>
              <w:tabs>
                <w:tab w:val="left" w:pos="44"/>
              </w:tabs>
              <w:ind w:left="0" w:firstLine="749"/>
              <w:rPr>
                <w:bCs/>
                <w:color w:val="000000"/>
                <w:sz w:val="22"/>
                <w:szCs w:val="22"/>
              </w:rPr>
            </w:pPr>
            <w:r w:rsidRPr="00322076">
              <w:rPr>
                <w:sz w:val="22"/>
                <w:szCs w:val="22"/>
              </w:rPr>
              <w:t>Количество баллов, присуждаемых по критерию оценки</w:t>
            </w:r>
            <w:r w:rsidRPr="00322076">
              <w:rPr>
                <w:bCs/>
                <w:sz w:val="22"/>
                <w:szCs w:val="22"/>
              </w:rPr>
              <w:t xml:space="preserve"> «</w:t>
            </w:r>
            <w:r w:rsidRPr="00322076">
              <w:rPr>
                <w:bCs/>
                <w:color w:val="000000"/>
                <w:sz w:val="22"/>
                <w:szCs w:val="22"/>
              </w:rPr>
              <w:t>Квалификация участника конкурса».</w:t>
            </w:r>
          </w:p>
          <w:tbl>
            <w:tblPr>
              <w:tblW w:w="8673" w:type="dxa"/>
              <w:jc w:val="center"/>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5"/>
              <w:gridCol w:w="6100"/>
              <w:gridCol w:w="1848"/>
            </w:tblGrid>
            <w:tr w:rsidR="00322076" w:rsidRPr="00322076" w:rsidTr="00D109E9">
              <w:trPr>
                <w:tblHeader/>
                <w:jc w:val="center"/>
              </w:trPr>
              <w:tc>
                <w:tcPr>
                  <w:tcW w:w="725" w:type="dxa"/>
                  <w:shd w:val="clear" w:color="auto" w:fill="FFFFFF"/>
                  <w:tcMar>
                    <w:top w:w="0" w:type="dxa"/>
                    <w:left w:w="108" w:type="dxa"/>
                    <w:bottom w:w="0" w:type="dxa"/>
                    <w:right w:w="108" w:type="dxa"/>
                  </w:tcMar>
                  <w:vAlign w:val="center"/>
                </w:tcPr>
                <w:p w:rsidR="00322076" w:rsidRPr="00322076" w:rsidRDefault="00322076" w:rsidP="00D109E9">
                  <w:pPr>
                    <w:jc w:val="center"/>
                    <w:rPr>
                      <w:b/>
                      <w:color w:val="000000"/>
                      <w:sz w:val="22"/>
                      <w:szCs w:val="22"/>
                    </w:rPr>
                  </w:pPr>
                  <w:r w:rsidRPr="00322076">
                    <w:rPr>
                      <w:b/>
                      <w:color w:val="000000"/>
                      <w:sz w:val="22"/>
                      <w:szCs w:val="22"/>
                    </w:rPr>
                    <w:t xml:space="preserve">№ </w:t>
                  </w:r>
                  <w:proofErr w:type="gramStart"/>
                  <w:r w:rsidRPr="00322076">
                    <w:rPr>
                      <w:b/>
                      <w:color w:val="000000"/>
                      <w:sz w:val="22"/>
                      <w:szCs w:val="22"/>
                    </w:rPr>
                    <w:t>п</w:t>
                  </w:r>
                  <w:proofErr w:type="gramEnd"/>
                  <w:r w:rsidRPr="00322076">
                    <w:rPr>
                      <w:b/>
                      <w:color w:val="000000"/>
                      <w:sz w:val="22"/>
                      <w:szCs w:val="22"/>
                    </w:rPr>
                    <w:t>/п</w:t>
                  </w:r>
                </w:p>
              </w:tc>
              <w:tc>
                <w:tcPr>
                  <w:tcW w:w="6100" w:type="dxa"/>
                  <w:shd w:val="clear" w:color="auto" w:fill="FFFFFF"/>
                  <w:tcMar>
                    <w:top w:w="0" w:type="dxa"/>
                    <w:left w:w="108" w:type="dxa"/>
                    <w:bottom w:w="0" w:type="dxa"/>
                    <w:right w:w="108" w:type="dxa"/>
                  </w:tcMar>
                  <w:vAlign w:val="center"/>
                </w:tcPr>
                <w:p w:rsidR="00322076" w:rsidRPr="00322076" w:rsidRDefault="00322076" w:rsidP="00D109E9">
                  <w:pPr>
                    <w:jc w:val="center"/>
                    <w:rPr>
                      <w:b/>
                      <w:sz w:val="22"/>
                      <w:szCs w:val="22"/>
                    </w:rPr>
                  </w:pPr>
                  <w:r w:rsidRPr="00322076">
                    <w:rPr>
                      <w:b/>
                      <w:sz w:val="22"/>
                      <w:szCs w:val="22"/>
                    </w:rPr>
                    <w:t>Наименование показателя, порядок определения</w:t>
                  </w:r>
                </w:p>
              </w:tc>
              <w:tc>
                <w:tcPr>
                  <w:tcW w:w="1848" w:type="dxa"/>
                  <w:shd w:val="clear" w:color="auto" w:fill="FFFFFF"/>
                  <w:tcMar>
                    <w:top w:w="0" w:type="dxa"/>
                    <w:left w:w="108" w:type="dxa"/>
                    <w:bottom w:w="0" w:type="dxa"/>
                    <w:right w:w="108" w:type="dxa"/>
                  </w:tcMar>
                  <w:vAlign w:val="center"/>
                </w:tcPr>
                <w:p w:rsidR="00322076" w:rsidRPr="00322076" w:rsidRDefault="00322076" w:rsidP="00D109E9">
                  <w:pPr>
                    <w:jc w:val="center"/>
                    <w:rPr>
                      <w:b/>
                      <w:color w:val="000000"/>
                      <w:sz w:val="22"/>
                      <w:szCs w:val="22"/>
                    </w:rPr>
                  </w:pPr>
                  <w:r w:rsidRPr="00322076">
                    <w:rPr>
                      <w:b/>
                      <w:color w:val="000000"/>
                      <w:sz w:val="22"/>
                      <w:szCs w:val="22"/>
                    </w:rPr>
                    <w:t>Значимость показателя</w:t>
                  </w:r>
                </w:p>
              </w:tc>
            </w:tr>
            <w:tr w:rsidR="00322076" w:rsidRPr="00322076" w:rsidTr="00D109E9">
              <w:trPr>
                <w:jc w:val="center"/>
              </w:trPr>
              <w:tc>
                <w:tcPr>
                  <w:tcW w:w="725" w:type="dxa"/>
                  <w:shd w:val="clear" w:color="auto" w:fill="FFFFFF"/>
                  <w:tcMar>
                    <w:top w:w="0" w:type="dxa"/>
                    <w:left w:w="108" w:type="dxa"/>
                    <w:bottom w:w="0" w:type="dxa"/>
                    <w:right w:w="108" w:type="dxa"/>
                  </w:tcMar>
                </w:tcPr>
                <w:p w:rsidR="00322076" w:rsidRPr="00322076" w:rsidRDefault="00322076" w:rsidP="00D109E9">
                  <w:pPr>
                    <w:jc w:val="center"/>
                    <w:rPr>
                      <w:sz w:val="22"/>
                      <w:szCs w:val="22"/>
                    </w:rPr>
                  </w:pPr>
                  <w:r w:rsidRPr="00322076">
                    <w:rPr>
                      <w:color w:val="000000"/>
                      <w:sz w:val="22"/>
                      <w:szCs w:val="22"/>
                    </w:rPr>
                    <w:t>2.1.</w:t>
                  </w:r>
                </w:p>
              </w:tc>
              <w:tc>
                <w:tcPr>
                  <w:tcW w:w="6100" w:type="dxa"/>
                  <w:shd w:val="clear" w:color="auto" w:fill="FFFFFF"/>
                  <w:tcMar>
                    <w:top w:w="0" w:type="dxa"/>
                    <w:left w:w="108" w:type="dxa"/>
                    <w:bottom w:w="0" w:type="dxa"/>
                    <w:right w:w="108" w:type="dxa"/>
                  </w:tcMar>
                </w:tcPr>
                <w:p w:rsidR="00322076" w:rsidRPr="00322076" w:rsidRDefault="00322076" w:rsidP="00D109E9">
                  <w:pPr>
                    <w:jc w:val="both"/>
                    <w:rPr>
                      <w:sz w:val="22"/>
                      <w:szCs w:val="22"/>
                    </w:rPr>
                  </w:pPr>
                  <w:r w:rsidRPr="00322076">
                    <w:rPr>
                      <w:sz w:val="22"/>
                      <w:szCs w:val="22"/>
                    </w:rPr>
                    <w:t>Круглосуточная диспетчерская служба по сопровождению страховых случаев:</w:t>
                  </w:r>
                </w:p>
                <w:p w:rsidR="00322076" w:rsidRPr="00322076" w:rsidRDefault="00322076" w:rsidP="00322076">
                  <w:pPr>
                    <w:pStyle w:val="aa"/>
                    <w:widowControl/>
                    <w:numPr>
                      <w:ilvl w:val="0"/>
                      <w:numId w:val="3"/>
                    </w:numPr>
                    <w:suppressAutoHyphens w:val="0"/>
                    <w:ind w:left="0"/>
                    <w:contextualSpacing/>
                    <w:jc w:val="both"/>
                    <w:rPr>
                      <w:rFonts w:ascii="Times New Roman" w:hAnsi="Times New Roman"/>
                      <w:sz w:val="22"/>
                      <w:szCs w:val="22"/>
                      <w:lang w:eastAsia="ru-RU"/>
                    </w:rPr>
                  </w:pPr>
                  <w:r w:rsidRPr="00322076">
                    <w:rPr>
                      <w:rFonts w:ascii="Times New Roman" w:hAnsi="Times New Roman"/>
                      <w:sz w:val="22"/>
                      <w:szCs w:val="22"/>
                      <w:lang w:eastAsia="ru-RU"/>
                    </w:rPr>
                    <w:t>да – 15 баллов</w:t>
                  </w:r>
                </w:p>
                <w:p w:rsidR="00322076" w:rsidRPr="00322076" w:rsidRDefault="00322076" w:rsidP="00322076">
                  <w:pPr>
                    <w:pStyle w:val="aa"/>
                    <w:widowControl/>
                    <w:numPr>
                      <w:ilvl w:val="0"/>
                      <w:numId w:val="3"/>
                    </w:numPr>
                    <w:suppressAutoHyphens w:val="0"/>
                    <w:ind w:left="0"/>
                    <w:contextualSpacing/>
                    <w:jc w:val="both"/>
                    <w:rPr>
                      <w:rFonts w:ascii="Times New Roman" w:hAnsi="Times New Roman"/>
                      <w:sz w:val="22"/>
                      <w:szCs w:val="22"/>
                      <w:lang w:eastAsia="ru-RU"/>
                    </w:rPr>
                  </w:pPr>
                  <w:r w:rsidRPr="00322076">
                    <w:rPr>
                      <w:rFonts w:ascii="Times New Roman" w:hAnsi="Times New Roman"/>
                      <w:sz w:val="22"/>
                      <w:szCs w:val="22"/>
                      <w:lang w:eastAsia="ru-RU"/>
                    </w:rPr>
                    <w:lastRenderedPageBreak/>
                    <w:t>нет  – 0 баллов</w:t>
                  </w:r>
                </w:p>
              </w:tc>
              <w:tc>
                <w:tcPr>
                  <w:tcW w:w="1848" w:type="dxa"/>
                  <w:shd w:val="clear" w:color="auto" w:fill="FFFFFF"/>
                  <w:tcMar>
                    <w:top w:w="0" w:type="dxa"/>
                    <w:left w:w="108" w:type="dxa"/>
                    <w:bottom w:w="0" w:type="dxa"/>
                    <w:right w:w="108" w:type="dxa"/>
                  </w:tcMar>
                  <w:vAlign w:val="center"/>
                </w:tcPr>
                <w:p w:rsidR="00322076" w:rsidRPr="00322076" w:rsidRDefault="00322076" w:rsidP="00D109E9">
                  <w:pPr>
                    <w:jc w:val="center"/>
                    <w:rPr>
                      <w:sz w:val="22"/>
                      <w:szCs w:val="22"/>
                    </w:rPr>
                  </w:pPr>
                  <w:r w:rsidRPr="00322076">
                    <w:rPr>
                      <w:color w:val="000000"/>
                      <w:sz w:val="22"/>
                      <w:szCs w:val="22"/>
                    </w:rPr>
                    <w:lastRenderedPageBreak/>
                    <w:t>15</w:t>
                  </w:r>
                </w:p>
              </w:tc>
            </w:tr>
            <w:tr w:rsidR="00322076" w:rsidRPr="00322076" w:rsidTr="00D109E9">
              <w:trPr>
                <w:jc w:val="center"/>
              </w:trPr>
              <w:tc>
                <w:tcPr>
                  <w:tcW w:w="725" w:type="dxa"/>
                  <w:shd w:val="clear" w:color="auto" w:fill="FFFFFF"/>
                  <w:tcMar>
                    <w:top w:w="0" w:type="dxa"/>
                    <w:left w:w="108" w:type="dxa"/>
                    <w:bottom w:w="0" w:type="dxa"/>
                    <w:right w:w="108" w:type="dxa"/>
                  </w:tcMar>
                </w:tcPr>
                <w:p w:rsidR="00322076" w:rsidRPr="00322076" w:rsidRDefault="00322076" w:rsidP="00D109E9">
                  <w:pPr>
                    <w:jc w:val="center"/>
                    <w:rPr>
                      <w:sz w:val="22"/>
                      <w:szCs w:val="22"/>
                    </w:rPr>
                  </w:pPr>
                  <w:r w:rsidRPr="00322076">
                    <w:rPr>
                      <w:color w:val="000000"/>
                      <w:sz w:val="22"/>
                      <w:szCs w:val="22"/>
                    </w:rPr>
                    <w:lastRenderedPageBreak/>
                    <w:t>2.2.</w:t>
                  </w:r>
                </w:p>
              </w:tc>
              <w:tc>
                <w:tcPr>
                  <w:tcW w:w="6100" w:type="dxa"/>
                  <w:shd w:val="clear" w:color="auto" w:fill="FFFFFF"/>
                  <w:tcMar>
                    <w:top w:w="0" w:type="dxa"/>
                    <w:left w:w="108" w:type="dxa"/>
                    <w:bottom w:w="0" w:type="dxa"/>
                    <w:right w:w="108" w:type="dxa"/>
                  </w:tcMar>
                </w:tcPr>
                <w:p w:rsidR="00322076" w:rsidRPr="00322076" w:rsidRDefault="00322076" w:rsidP="00D109E9">
                  <w:pPr>
                    <w:jc w:val="both"/>
                    <w:rPr>
                      <w:sz w:val="22"/>
                      <w:szCs w:val="22"/>
                    </w:rPr>
                  </w:pPr>
                  <w:r w:rsidRPr="00322076">
                    <w:rPr>
                      <w:sz w:val="22"/>
                      <w:szCs w:val="22"/>
                    </w:rPr>
                    <w:t xml:space="preserve">Возможность предоставления бесплатных услуг аварийного комиссара </w:t>
                  </w:r>
                  <w:proofErr w:type="gramStart"/>
                  <w:r w:rsidRPr="00322076">
                    <w:rPr>
                      <w:sz w:val="22"/>
                      <w:szCs w:val="22"/>
                    </w:rPr>
                    <w:t>с выездом на место ДТП в случае получения сообщения о такой необходимости от Заказчика</w:t>
                  </w:r>
                  <w:proofErr w:type="gramEnd"/>
                  <w:r w:rsidRPr="00322076">
                    <w:rPr>
                      <w:sz w:val="22"/>
                      <w:szCs w:val="22"/>
                    </w:rPr>
                    <w:t>:</w:t>
                  </w:r>
                </w:p>
                <w:p w:rsidR="00322076" w:rsidRPr="00322076" w:rsidRDefault="00322076" w:rsidP="00322076">
                  <w:pPr>
                    <w:pStyle w:val="aa"/>
                    <w:widowControl/>
                    <w:numPr>
                      <w:ilvl w:val="0"/>
                      <w:numId w:val="3"/>
                    </w:numPr>
                    <w:suppressAutoHyphens w:val="0"/>
                    <w:ind w:left="0"/>
                    <w:contextualSpacing/>
                    <w:jc w:val="both"/>
                    <w:rPr>
                      <w:rFonts w:ascii="Times New Roman" w:hAnsi="Times New Roman"/>
                      <w:sz w:val="22"/>
                      <w:szCs w:val="22"/>
                      <w:lang w:eastAsia="ru-RU"/>
                    </w:rPr>
                  </w:pPr>
                  <w:r w:rsidRPr="00322076">
                    <w:rPr>
                      <w:rFonts w:ascii="Times New Roman" w:hAnsi="Times New Roman"/>
                      <w:sz w:val="22"/>
                      <w:szCs w:val="22"/>
                      <w:lang w:eastAsia="ru-RU"/>
                    </w:rPr>
                    <w:t>да</w:t>
                  </w:r>
                  <w:r w:rsidRPr="00322076">
                    <w:rPr>
                      <w:rFonts w:ascii="Times New Roman" w:hAnsi="Times New Roman"/>
                      <w:sz w:val="22"/>
                      <w:szCs w:val="22"/>
                      <w:lang w:val="en-US" w:eastAsia="ru-RU"/>
                    </w:rPr>
                    <w:t xml:space="preserve"> – </w:t>
                  </w:r>
                  <w:r w:rsidRPr="00322076">
                    <w:rPr>
                      <w:rFonts w:ascii="Times New Roman" w:hAnsi="Times New Roman"/>
                      <w:sz w:val="22"/>
                      <w:szCs w:val="22"/>
                      <w:lang w:eastAsia="ru-RU"/>
                    </w:rPr>
                    <w:t>30 баллов</w:t>
                  </w:r>
                </w:p>
                <w:p w:rsidR="00322076" w:rsidRPr="00322076" w:rsidRDefault="00322076" w:rsidP="00322076">
                  <w:pPr>
                    <w:pStyle w:val="aa"/>
                    <w:widowControl/>
                    <w:numPr>
                      <w:ilvl w:val="0"/>
                      <w:numId w:val="3"/>
                    </w:numPr>
                    <w:suppressAutoHyphens w:val="0"/>
                    <w:ind w:left="0"/>
                    <w:contextualSpacing/>
                    <w:jc w:val="both"/>
                    <w:rPr>
                      <w:rFonts w:ascii="Times New Roman" w:hAnsi="Times New Roman"/>
                      <w:sz w:val="22"/>
                      <w:szCs w:val="22"/>
                      <w:lang w:val="en-US" w:eastAsia="ru-RU"/>
                    </w:rPr>
                  </w:pPr>
                  <w:r w:rsidRPr="00322076">
                    <w:rPr>
                      <w:rFonts w:ascii="Times New Roman" w:hAnsi="Times New Roman"/>
                      <w:sz w:val="22"/>
                      <w:szCs w:val="22"/>
                      <w:lang w:eastAsia="ru-RU"/>
                    </w:rPr>
                    <w:t>нет</w:t>
                  </w:r>
                  <w:r w:rsidRPr="00322076">
                    <w:rPr>
                      <w:rFonts w:ascii="Times New Roman" w:hAnsi="Times New Roman"/>
                      <w:sz w:val="22"/>
                      <w:szCs w:val="22"/>
                      <w:lang w:val="en-US" w:eastAsia="ru-RU"/>
                    </w:rPr>
                    <w:t xml:space="preserve">– </w:t>
                  </w:r>
                  <w:r w:rsidRPr="00322076">
                    <w:rPr>
                      <w:rFonts w:ascii="Times New Roman" w:hAnsi="Times New Roman"/>
                      <w:sz w:val="22"/>
                      <w:szCs w:val="22"/>
                      <w:lang w:eastAsia="ru-RU"/>
                    </w:rPr>
                    <w:t>0 баллов</w:t>
                  </w:r>
                </w:p>
              </w:tc>
              <w:tc>
                <w:tcPr>
                  <w:tcW w:w="1848" w:type="dxa"/>
                  <w:shd w:val="clear" w:color="auto" w:fill="FFFFFF"/>
                  <w:tcMar>
                    <w:top w:w="0" w:type="dxa"/>
                    <w:left w:w="108" w:type="dxa"/>
                    <w:bottom w:w="0" w:type="dxa"/>
                    <w:right w:w="108" w:type="dxa"/>
                  </w:tcMar>
                  <w:vAlign w:val="center"/>
                </w:tcPr>
                <w:p w:rsidR="00322076" w:rsidRPr="00322076" w:rsidRDefault="00322076" w:rsidP="00D109E9">
                  <w:pPr>
                    <w:jc w:val="center"/>
                    <w:rPr>
                      <w:sz w:val="22"/>
                      <w:szCs w:val="22"/>
                      <w:lang w:val="en-US"/>
                    </w:rPr>
                  </w:pPr>
                  <w:r w:rsidRPr="00322076">
                    <w:rPr>
                      <w:color w:val="000000"/>
                      <w:sz w:val="22"/>
                      <w:szCs w:val="22"/>
                    </w:rPr>
                    <w:t>15</w:t>
                  </w:r>
                </w:p>
              </w:tc>
            </w:tr>
            <w:tr w:rsidR="00322076" w:rsidRPr="00322076" w:rsidTr="00D109E9">
              <w:trPr>
                <w:jc w:val="center"/>
              </w:trPr>
              <w:tc>
                <w:tcPr>
                  <w:tcW w:w="725" w:type="dxa"/>
                  <w:shd w:val="clear" w:color="auto" w:fill="FFFFFF"/>
                  <w:tcMar>
                    <w:top w:w="0" w:type="dxa"/>
                    <w:left w:w="108" w:type="dxa"/>
                    <w:bottom w:w="0" w:type="dxa"/>
                    <w:right w:w="108" w:type="dxa"/>
                  </w:tcMar>
                </w:tcPr>
                <w:p w:rsidR="00322076" w:rsidRPr="00322076" w:rsidRDefault="00322076" w:rsidP="00D109E9">
                  <w:pPr>
                    <w:jc w:val="center"/>
                    <w:rPr>
                      <w:color w:val="000000"/>
                      <w:sz w:val="22"/>
                      <w:szCs w:val="22"/>
                    </w:rPr>
                  </w:pPr>
                  <w:r w:rsidRPr="00322076">
                    <w:rPr>
                      <w:color w:val="000000"/>
                      <w:sz w:val="22"/>
                      <w:szCs w:val="22"/>
                    </w:rPr>
                    <w:t>2.3.</w:t>
                  </w:r>
                </w:p>
              </w:tc>
              <w:tc>
                <w:tcPr>
                  <w:tcW w:w="6100" w:type="dxa"/>
                  <w:shd w:val="clear" w:color="auto" w:fill="FFFFFF"/>
                  <w:tcMar>
                    <w:top w:w="0" w:type="dxa"/>
                    <w:left w:w="108" w:type="dxa"/>
                    <w:bottom w:w="0" w:type="dxa"/>
                    <w:right w:w="108" w:type="dxa"/>
                  </w:tcMar>
                </w:tcPr>
                <w:p w:rsidR="00322076" w:rsidRPr="00322076" w:rsidRDefault="00322076" w:rsidP="00D109E9">
                  <w:pPr>
                    <w:jc w:val="both"/>
                    <w:rPr>
                      <w:sz w:val="22"/>
                      <w:szCs w:val="22"/>
                    </w:rPr>
                  </w:pPr>
                  <w:r w:rsidRPr="00322076">
                    <w:rPr>
                      <w:sz w:val="22"/>
                      <w:szCs w:val="22"/>
                    </w:rPr>
                    <w:t>Возможность бесплатного вызова круглосуточного эвакуатора для бесплатной транспортировки автомобиля Заказчика с места аварии до места ремонта или хранения, при необходимости в случае ДТП:</w:t>
                  </w:r>
                </w:p>
                <w:p w:rsidR="00322076" w:rsidRPr="00322076" w:rsidRDefault="00322076" w:rsidP="00322076">
                  <w:pPr>
                    <w:pStyle w:val="aa"/>
                    <w:widowControl/>
                    <w:numPr>
                      <w:ilvl w:val="0"/>
                      <w:numId w:val="3"/>
                    </w:numPr>
                    <w:suppressAutoHyphens w:val="0"/>
                    <w:ind w:left="0"/>
                    <w:contextualSpacing/>
                    <w:jc w:val="both"/>
                    <w:rPr>
                      <w:rFonts w:ascii="Times New Roman" w:hAnsi="Times New Roman"/>
                      <w:sz w:val="22"/>
                      <w:szCs w:val="22"/>
                      <w:lang w:eastAsia="ru-RU"/>
                    </w:rPr>
                  </w:pPr>
                  <w:r w:rsidRPr="00322076">
                    <w:rPr>
                      <w:rFonts w:ascii="Times New Roman" w:hAnsi="Times New Roman"/>
                      <w:sz w:val="22"/>
                      <w:szCs w:val="22"/>
                      <w:lang w:eastAsia="ru-RU"/>
                    </w:rPr>
                    <w:t>да</w:t>
                  </w:r>
                  <w:r w:rsidRPr="00322076">
                    <w:rPr>
                      <w:rFonts w:ascii="Times New Roman" w:hAnsi="Times New Roman"/>
                      <w:sz w:val="22"/>
                      <w:szCs w:val="22"/>
                      <w:lang w:val="en-US" w:eastAsia="ru-RU"/>
                    </w:rPr>
                    <w:t xml:space="preserve"> – </w:t>
                  </w:r>
                  <w:r w:rsidRPr="00322076">
                    <w:rPr>
                      <w:rFonts w:ascii="Times New Roman" w:hAnsi="Times New Roman"/>
                      <w:sz w:val="22"/>
                      <w:szCs w:val="22"/>
                      <w:lang w:eastAsia="ru-RU"/>
                    </w:rPr>
                    <w:t>40 баллов</w:t>
                  </w:r>
                </w:p>
                <w:p w:rsidR="00322076" w:rsidRPr="00322076" w:rsidRDefault="00322076" w:rsidP="00322076">
                  <w:pPr>
                    <w:pStyle w:val="aa"/>
                    <w:widowControl/>
                    <w:numPr>
                      <w:ilvl w:val="0"/>
                      <w:numId w:val="3"/>
                    </w:numPr>
                    <w:suppressAutoHyphens w:val="0"/>
                    <w:ind w:left="0"/>
                    <w:contextualSpacing/>
                    <w:jc w:val="both"/>
                    <w:rPr>
                      <w:rFonts w:ascii="Times New Roman" w:hAnsi="Times New Roman"/>
                      <w:sz w:val="22"/>
                      <w:szCs w:val="22"/>
                      <w:lang w:eastAsia="ru-RU"/>
                    </w:rPr>
                  </w:pPr>
                  <w:r w:rsidRPr="00322076">
                    <w:rPr>
                      <w:rFonts w:ascii="Times New Roman" w:hAnsi="Times New Roman"/>
                      <w:sz w:val="22"/>
                      <w:szCs w:val="22"/>
                      <w:lang w:eastAsia="ru-RU"/>
                    </w:rPr>
                    <w:t>нет</w:t>
                  </w:r>
                  <w:r w:rsidRPr="00322076">
                    <w:rPr>
                      <w:rFonts w:ascii="Times New Roman" w:hAnsi="Times New Roman"/>
                      <w:sz w:val="22"/>
                      <w:szCs w:val="22"/>
                      <w:lang w:val="en-US" w:eastAsia="ru-RU"/>
                    </w:rPr>
                    <w:t xml:space="preserve"> </w:t>
                  </w:r>
                  <w:r w:rsidRPr="00322076">
                    <w:rPr>
                      <w:rFonts w:ascii="Times New Roman" w:hAnsi="Times New Roman"/>
                      <w:sz w:val="22"/>
                      <w:szCs w:val="22"/>
                      <w:lang w:eastAsia="ru-RU"/>
                    </w:rPr>
                    <w:t>– 0 баллов</w:t>
                  </w:r>
                </w:p>
              </w:tc>
              <w:tc>
                <w:tcPr>
                  <w:tcW w:w="1848" w:type="dxa"/>
                  <w:shd w:val="clear" w:color="auto" w:fill="FFFFFF"/>
                  <w:tcMar>
                    <w:top w:w="0" w:type="dxa"/>
                    <w:left w:w="108" w:type="dxa"/>
                    <w:bottom w:w="0" w:type="dxa"/>
                    <w:right w:w="108" w:type="dxa"/>
                  </w:tcMar>
                  <w:vAlign w:val="center"/>
                </w:tcPr>
                <w:p w:rsidR="00322076" w:rsidRPr="00322076" w:rsidRDefault="00322076" w:rsidP="00D109E9">
                  <w:pPr>
                    <w:jc w:val="center"/>
                    <w:rPr>
                      <w:color w:val="000000"/>
                      <w:sz w:val="22"/>
                      <w:szCs w:val="22"/>
                    </w:rPr>
                  </w:pPr>
                  <w:r w:rsidRPr="00322076">
                    <w:rPr>
                      <w:color w:val="000000"/>
                      <w:sz w:val="22"/>
                      <w:szCs w:val="22"/>
                    </w:rPr>
                    <w:t>40</w:t>
                  </w:r>
                </w:p>
              </w:tc>
            </w:tr>
            <w:tr w:rsidR="00322076" w:rsidRPr="00322076" w:rsidTr="00D109E9">
              <w:trPr>
                <w:jc w:val="center"/>
              </w:trPr>
              <w:tc>
                <w:tcPr>
                  <w:tcW w:w="725" w:type="dxa"/>
                  <w:shd w:val="clear" w:color="auto" w:fill="FFFFFF"/>
                  <w:tcMar>
                    <w:top w:w="0" w:type="dxa"/>
                    <w:left w:w="108" w:type="dxa"/>
                    <w:bottom w:w="0" w:type="dxa"/>
                    <w:right w:w="108" w:type="dxa"/>
                  </w:tcMar>
                </w:tcPr>
                <w:p w:rsidR="00322076" w:rsidRPr="00322076" w:rsidRDefault="00322076" w:rsidP="00D109E9">
                  <w:pPr>
                    <w:jc w:val="center"/>
                    <w:rPr>
                      <w:color w:val="000000"/>
                      <w:sz w:val="22"/>
                      <w:szCs w:val="22"/>
                    </w:rPr>
                  </w:pPr>
                  <w:r w:rsidRPr="00322076">
                    <w:rPr>
                      <w:color w:val="000000"/>
                      <w:sz w:val="22"/>
                      <w:szCs w:val="22"/>
                    </w:rPr>
                    <w:t>2.4.</w:t>
                  </w:r>
                </w:p>
              </w:tc>
              <w:tc>
                <w:tcPr>
                  <w:tcW w:w="6100" w:type="dxa"/>
                  <w:shd w:val="clear" w:color="auto" w:fill="FFFFFF"/>
                  <w:tcMar>
                    <w:top w:w="0" w:type="dxa"/>
                    <w:left w:w="108" w:type="dxa"/>
                    <w:bottom w:w="0" w:type="dxa"/>
                    <w:right w:w="108" w:type="dxa"/>
                  </w:tcMar>
                </w:tcPr>
                <w:p w:rsidR="00322076" w:rsidRPr="00322076" w:rsidRDefault="00322076" w:rsidP="00D109E9">
                  <w:pPr>
                    <w:jc w:val="both"/>
                    <w:rPr>
                      <w:sz w:val="22"/>
                      <w:szCs w:val="22"/>
                    </w:rPr>
                  </w:pPr>
                  <w:r w:rsidRPr="00322076">
                    <w:rPr>
                      <w:sz w:val="22"/>
                      <w:szCs w:val="22"/>
                    </w:rPr>
                    <w:t>Юридическая поддержка при сборе документов для получения выплаты по страховому случаю</w:t>
                  </w:r>
                </w:p>
                <w:p w:rsidR="00322076" w:rsidRPr="00322076" w:rsidRDefault="00322076" w:rsidP="00322076">
                  <w:pPr>
                    <w:pStyle w:val="aa"/>
                    <w:widowControl/>
                    <w:numPr>
                      <w:ilvl w:val="0"/>
                      <w:numId w:val="3"/>
                    </w:numPr>
                    <w:suppressAutoHyphens w:val="0"/>
                    <w:ind w:left="0"/>
                    <w:contextualSpacing/>
                    <w:jc w:val="both"/>
                    <w:rPr>
                      <w:rFonts w:ascii="Times New Roman" w:hAnsi="Times New Roman"/>
                      <w:sz w:val="22"/>
                      <w:szCs w:val="22"/>
                      <w:lang w:eastAsia="ru-RU"/>
                    </w:rPr>
                  </w:pPr>
                  <w:r w:rsidRPr="00322076">
                    <w:rPr>
                      <w:rFonts w:ascii="Times New Roman" w:hAnsi="Times New Roman"/>
                      <w:sz w:val="22"/>
                      <w:szCs w:val="22"/>
                      <w:lang w:eastAsia="ru-RU"/>
                    </w:rPr>
                    <w:t>да</w:t>
                  </w:r>
                  <w:r w:rsidRPr="00322076">
                    <w:rPr>
                      <w:rFonts w:ascii="Times New Roman" w:hAnsi="Times New Roman"/>
                      <w:sz w:val="22"/>
                      <w:szCs w:val="22"/>
                      <w:lang w:val="en-US" w:eastAsia="ru-RU"/>
                    </w:rPr>
                    <w:t xml:space="preserve"> – </w:t>
                  </w:r>
                  <w:r w:rsidRPr="00322076">
                    <w:rPr>
                      <w:rFonts w:ascii="Times New Roman" w:hAnsi="Times New Roman"/>
                      <w:sz w:val="22"/>
                      <w:szCs w:val="22"/>
                      <w:lang w:eastAsia="ru-RU"/>
                    </w:rPr>
                    <w:t>15 баллов</w:t>
                  </w:r>
                </w:p>
                <w:p w:rsidR="00322076" w:rsidRPr="00322076" w:rsidRDefault="00322076" w:rsidP="00322076">
                  <w:pPr>
                    <w:pStyle w:val="aa"/>
                    <w:widowControl/>
                    <w:numPr>
                      <w:ilvl w:val="0"/>
                      <w:numId w:val="3"/>
                    </w:numPr>
                    <w:suppressAutoHyphens w:val="0"/>
                    <w:ind w:left="0"/>
                    <w:contextualSpacing/>
                    <w:jc w:val="both"/>
                    <w:rPr>
                      <w:rFonts w:ascii="Times New Roman" w:hAnsi="Times New Roman"/>
                      <w:sz w:val="22"/>
                      <w:szCs w:val="22"/>
                      <w:lang w:eastAsia="ru-RU"/>
                    </w:rPr>
                  </w:pPr>
                  <w:r w:rsidRPr="00322076">
                    <w:rPr>
                      <w:rFonts w:ascii="Times New Roman" w:hAnsi="Times New Roman"/>
                      <w:sz w:val="22"/>
                      <w:szCs w:val="22"/>
                      <w:lang w:eastAsia="ru-RU"/>
                    </w:rPr>
                    <w:t xml:space="preserve">нет – 0 баллов </w:t>
                  </w:r>
                </w:p>
              </w:tc>
              <w:tc>
                <w:tcPr>
                  <w:tcW w:w="1848" w:type="dxa"/>
                  <w:shd w:val="clear" w:color="auto" w:fill="FFFFFF"/>
                  <w:tcMar>
                    <w:top w:w="0" w:type="dxa"/>
                    <w:left w:w="108" w:type="dxa"/>
                    <w:bottom w:w="0" w:type="dxa"/>
                    <w:right w:w="108" w:type="dxa"/>
                  </w:tcMar>
                  <w:vAlign w:val="center"/>
                </w:tcPr>
                <w:p w:rsidR="00322076" w:rsidRPr="00322076" w:rsidRDefault="00322076" w:rsidP="00D109E9">
                  <w:pPr>
                    <w:jc w:val="center"/>
                    <w:rPr>
                      <w:color w:val="000000"/>
                      <w:sz w:val="22"/>
                      <w:szCs w:val="22"/>
                    </w:rPr>
                  </w:pPr>
                  <w:r w:rsidRPr="00322076">
                    <w:rPr>
                      <w:color w:val="000000"/>
                      <w:sz w:val="22"/>
                      <w:szCs w:val="22"/>
                    </w:rPr>
                    <w:t>15</w:t>
                  </w:r>
                </w:p>
              </w:tc>
            </w:tr>
            <w:tr w:rsidR="00322076" w:rsidRPr="00322076" w:rsidTr="00D109E9">
              <w:trPr>
                <w:jc w:val="center"/>
              </w:trPr>
              <w:tc>
                <w:tcPr>
                  <w:tcW w:w="725" w:type="dxa"/>
                  <w:shd w:val="clear" w:color="auto" w:fill="FFFFFF"/>
                  <w:tcMar>
                    <w:top w:w="0" w:type="dxa"/>
                    <w:left w:w="108" w:type="dxa"/>
                    <w:bottom w:w="0" w:type="dxa"/>
                    <w:right w:w="108" w:type="dxa"/>
                  </w:tcMar>
                </w:tcPr>
                <w:p w:rsidR="00322076" w:rsidRPr="00322076" w:rsidRDefault="00322076" w:rsidP="00D109E9">
                  <w:pPr>
                    <w:jc w:val="center"/>
                    <w:rPr>
                      <w:color w:val="000000"/>
                      <w:sz w:val="22"/>
                      <w:szCs w:val="22"/>
                    </w:rPr>
                  </w:pPr>
                  <w:r w:rsidRPr="00322076">
                    <w:rPr>
                      <w:color w:val="000000"/>
                      <w:sz w:val="22"/>
                      <w:szCs w:val="22"/>
                    </w:rPr>
                    <w:t>2.5.</w:t>
                  </w:r>
                </w:p>
              </w:tc>
              <w:tc>
                <w:tcPr>
                  <w:tcW w:w="6100" w:type="dxa"/>
                  <w:shd w:val="clear" w:color="auto" w:fill="FFFFFF"/>
                  <w:tcMar>
                    <w:top w:w="0" w:type="dxa"/>
                    <w:left w:w="108" w:type="dxa"/>
                    <w:bottom w:w="0" w:type="dxa"/>
                    <w:right w:w="108" w:type="dxa"/>
                  </w:tcMar>
                </w:tcPr>
                <w:p w:rsidR="00322076" w:rsidRPr="00322076" w:rsidRDefault="00322076" w:rsidP="00D109E9">
                  <w:pPr>
                    <w:jc w:val="both"/>
                    <w:rPr>
                      <w:sz w:val="22"/>
                      <w:szCs w:val="22"/>
                    </w:rPr>
                  </w:pPr>
                  <w:r w:rsidRPr="00322076">
                    <w:rPr>
                      <w:sz w:val="22"/>
                      <w:szCs w:val="22"/>
                    </w:rPr>
                    <w:t>*Срок выплаты страхового возмещения после принятия решения и предоставления всех необходимых документов (не более 20 (двадцати) календарных дней). Указывается количество целых календарных дней.</w:t>
                  </w:r>
                </w:p>
              </w:tc>
              <w:tc>
                <w:tcPr>
                  <w:tcW w:w="1848" w:type="dxa"/>
                  <w:shd w:val="clear" w:color="auto" w:fill="FFFFFF"/>
                  <w:tcMar>
                    <w:top w:w="0" w:type="dxa"/>
                    <w:left w:w="108" w:type="dxa"/>
                    <w:bottom w:w="0" w:type="dxa"/>
                    <w:right w:w="108" w:type="dxa"/>
                  </w:tcMar>
                  <w:vAlign w:val="center"/>
                </w:tcPr>
                <w:p w:rsidR="00322076" w:rsidRPr="00322076" w:rsidRDefault="00322076" w:rsidP="00D109E9">
                  <w:pPr>
                    <w:jc w:val="center"/>
                    <w:rPr>
                      <w:color w:val="000000"/>
                      <w:sz w:val="22"/>
                      <w:szCs w:val="22"/>
                    </w:rPr>
                  </w:pPr>
                  <w:r w:rsidRPr="00322076">
                    <w:rPr>
                      <w:color w:val="000000"/>
                      <w:sz w:val="22"/>
                      <w:szCs w:val="22"/>
                    </w:rPr>
                    <w:t>15</w:t>
                  </w:r>
                </w:p>
              </w:tc>
            </w:tr>
            <w:tr w:rsidR="00322076" w:rsidRPr="00322076" w:rsidTr="00D109E9">
              <w:trPr>
                <w:trHeight w:val="186"/>
                <w:jc w:val="center"/>
              </w:trPr>
              <w:tc>
                <w:tcPr>
                  <w:tcW w:w="725" w:type="dxa"/>
                  <w:shd w:val="clear" w:color="auto" w:fill="FFFFFF"/>
                  <w:tcMar>
                    <w:top w:w="0" w:type="dxa"/>
                    <w:left w:w="108" w:type="dxa"/>
                    <w:bottom w:w="0" w:type="dxa"/>
                    <w:right w:w="108" w:type="dxa"/>
                  </w:tcMar>
                </w:tcPr>
                <w:p w:rsidR="00322076" w:rsidRPr="00322076" w:rsidRDefault="00322076" w:rsidP="00D109E9">
                  <w:pPr>
                    <w:jc w:val="center"/>
                    <w:rPr>
                      <w:sz w:val="22"/>
                      <w:szCs w:val="22"/>
                    </w:rPr>
                  </w:pPr>
                  <w:r w:rsidRPr="00322076">
                    <w:rPr>
                      <w:b/>
                      <w:bCs/>
                      <w:color w:val="000000"/>
                      <w:sz w:val="22"/>
                      <w:szCs w:val="22"/>
                    </w:rPr>
                    <w:t> </w:t>
                  </w:r>
                </w:p>
              </w:tc>
              <w:tc>
                <w:tcPr>
                  <w:tcW w:w="6100" w:type="dxa"/>
                  <w:shd w:val="clear" w:color="auto" w:fill="FFFFFF"/>
                  <w:tcMar>
                    <w:top w:w="0" w:type="dxa"/>
                    <w:left w:w="108" w:type="dxa"/>
                    <w:bottom w:w="0" w:type="dxa"/>
                    <w:right w:w="108" w:type="dxa"/>
                  </w:tcMar>
                </w:tcPr>
                <w:p w:rsidR="00322076" w:rsidRPr="00322076" w:rsidRDefault="00322076" w:rsidP="00D109E9">
                  <w:pPr>
                    <w:rPr>
                      <w:sz w:val="22"/>
                      <w:szCs w:val="22"/>
                    </w:rPr>
                  </w:pPr>
                  <w:r w:rsidRPr="00322076">
                    <w:rPr>
                      <w:b/>
                      <w:bCs/>
                      <w:color w:val="000000"/>
                      <w:sz w:val="22"/>
                      <w:szCs w:val="22"/>
                    </w:rPr>
                    <w:t>ИТОГО:</w:t>
                  </w:r>
                </w:p>
              </w:tc>
              <w:tc>
                <w:tcPr>
                  <w:tcW w:w="1848" w:type="dxa"/>
                  <w:shd w:val="clear" w:color="auto" w:fill="FFFFFF"/>
                  <w:tcMar>
                    <w:top w:w="0" w:type="dxa"/>
                    <w:left w:w="108" w:type="dxa"/>
                    <w:bottom w:w="0" w:type="dxa"/>
                    <w:right w:w="108" w:type="dxa"/>
                  </w:tcMar>
                </w:tcPr>
                <w:p w:rsidR="00322076" w:rsidRPr="00322076" w:rsidRDefault="00322076" w:rsidP="00D109E9">
                  <w:pPr>
                    <w:jc w:val="center"/>
                    <w:rPr>
                      <w:sz w:val="22"/>
                      <w:szCs w:val="22"/>
                    </w:rPr>
                  </w:pPr>
                  <w:r w:rsidRPr="00322076">
                    <w:rPr>
                      <w:b/>
                      <w:bCs/>
                      <w:color w:val="000000"/>
                      <w:sz w:val="22"/>
                      <w:szCs w:val="22"/>
                    </w:rPr>
                    <w:t>100</w:t>
                  </w:r>
                </w:p>
              </w:tc>
            </w:tr>
          </w:tbl>
          <w:p w:rsidR="00322076" w:rsidRPr="00322076" w:rsidRDefault="00322076" w:rsidP="00D109E9">
            <w:pPr>
              <w:tabs>
                <w:tab w:val="left" w:pos="44"/>
              </w:tabs>
              <w:autoSpaceDE w:val="0"/>
              <w:autoSpaceDN w:val="0"/>
              <w:adjustRightInd w:val="0"/>
              <w:ind w:firstLine="465"/>
              <w:jc w:val="both"/>
              <w:rPr>
                <w:sz w:val="22"/>
                <w:szCs w:val="22"/>
              </w:rPr>
            </w:pPr>
            <w:r w:rsidRPr="00322076">
              <w:rPr>
                <w:bCs/>
                <w:sz w:val="22"/>
                <w:szCs w:val="22"/>
              </w:rPr>
              <w:t>*</w:t>
            </w:r>
            <w:r w:rsidRPr="00322076">
              <w:rPr>
                <w:sz w:val="22"/>
                <w:szCs w:val="22"/>
              </w:rPr>
              <w:t>Количество баллов, присуждаемых по показателю " Срок выплаты страхового возмещения после принятия решения и предоставления всех необходимых документов</w:t>
            </w:r>
            <w:proofErr w:type="gramStart"/>
            <w:r w:rsidRPr="00322076">
              <w:rPr>
                <w:sz w:val="22"/>
                <w:szCs w:val="22"/>
              </w:rPr>
              <w:t>." (</w:t>
            </w:r>
            <w:r w:rsidRPr="00322076">
              <w:rPr>
                <w:noProof/>
                <w:position w:val="-12"/>
                <w:sz w:val="22"/>
                <w:szCs w:val="22"/>
              </w:rPr>
              <w:drawing>
                <wp:inline distT="0" distB="0" distL="0" distR="0">
                  <wp:extent cx="273050" cy="231775"/>
                  <wp:effectExtent l="19050" t="0" r="0"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 cstate="print"/>
                          <a:srcRect/>
                          <a:stretch>
                            <a:fillRect/>
                          </a:stretch>
                        </pic:blipFill>
                        <pic:spPr bwMode="auto">
                          <a:xfrm>
                            <a:off x="0" y="0"/>
                            <a:ext cx="273050" cy="231775"/>
                          </a:xfrm>
                          <a:prstGeom prst="rect">
                            <a:avLst/>
                          </a:prstGeom>
                          <a:noFill/>
                          <a:ln w="9525">
                            <a:noFill/>
                            <a:miter lim="800000"/>
                            <a:headEnd/>
                            <a:tailEnd/>
                          </a:ln>
                        </pic:spPr>
                      </pic:pic>
                    </a:graphicData>
                  </a:graphic>
                </wp:inline>
              </w:drawing>
            </w:r>
            <w:r w:rsidRPr="00322076">
              <w:rPr>
                <w:sz w:val="22"/>
                <w:szCs w:val="22"/>
              </w:rPr>
              <w:t xml:space="preserve">), </w:t>
            </w:r>
            <w:proofErr w:type="gramEnd"/>
            <w:r w:rsidRPr="00322076">
              <w:rPr>
                <w:sz w:val="22"/>
                <w:szCs w:val="22"/>
              </w:rPr>
              <w:t>определяется по формуле:</w:t>
            </w:r>
          </w:p>
          <w:p w:rsidR="00322076" w:rsidRPr="00322076" w:rsidRDefault="00322076" w:rsidP="00D109E9">
            <w:pPr>
              <w:autoSpaceDE w:val="0"/>
              <w:autoSpaceDN w:val="0"/>
              <w:adjustRightInd w:val="0"/>
              <w:ind w:firstLine="465"/>
              <w:jc w:val="center"/>
              <w:rPr>
                <w:sz w:val="22"/>
                <w:szCs w:val="22"/>
              </w:rPr>
            </w:pPr>
            <w:proofErr w:type="spellStart"/>
            <w:r w:rsidRPr="00322076">
              <w:rPr>
                <w:sz w:val="22"/>
                <w:szCs w:val="22"/>
              </w:rPr>
              <w:t>НЦБ</w:t>
            </w:r>
            <w:r w:rsidRPr="00322076">
              <w:rPr>
                <w:sz w:val="22"/>
                <w:szCs w:val="22"/>
                <w:vertAlign w:val="subscript"/>
              </w:rPr>
              <w:t>i</w:t>
            </w:r>
            <w:proofErr w:type="spellEnd"/>
            <w:r w:rsidRPr="00322076">
              <w:rPr>
                <w:sz w:val="22"/>
                <w:szCs w:val="22"/>
              </w:rPr>
              <w:t xml:space="preserve"> = </w:t>
            </w:r>
            <w:proofErr w:type="gramStart"/>
            <w:r w:rsidRPr="00322076">
              <w:rPr>
                <w:sz w:val="22"/>
                <w:szCs w:val="22"/>
              </w:rPr>
              <w:t>КЗ</w:t>
            </w:r>
            <w:proofErr w:type="gramEnd"/>
            <w:r w:rsidRPr="00322076">
              <w:rPr>
                <w:sz w:val="22"/>
                <w:szCs w:val="22"/>
              </w:rPr>
              <w:t xml:space="preserve"> x 100 x (</w:t>
            </w:r>
            <w:proofErr w:type="spellStart"/>
            <w:r w:rsidRPr="00322076">
              <w:rPr>
                <w:sz w:val="22"/>
                <w:szCs w:val="22"/>
              </w:rPr>
              <w:t>К</w:t>
            </w:r>
            <w:r w:rsidRPr="00322076">
              <w:rPr>
                <w:sz w:val="22"/>
                <w:szCs w:val="22"/>
                <w:vertAlign w:val="subscript"/>
              </w:rPr>
              <w:t>min</w:t>
            </w:r>
            <w:proofErr w:type="spellEnd"/>
            <w:r w:rsidRPr="00322076">
              <w:rPr>
                <w:sz w:val="22"/>
                <w:szCs w:val="22"/>
              </w:rPr>
              <w:t xml:space="preserve"> / </w:t>
            </w:r>
            <w:proofErr w:type="spellStart"/>
            <w:r w:rsidRPr="00322076">
              <w:rPr>
                <w:sz w:val="22"/>
                <w:szCs w:val="22"/>
              </w:rPr>
              <w:t>К</w:t>
            </w:r>
            <w:r w:rsidRPr="00322076">
              <w:rPr>
                <w:sz w:val="22"/>
                <w:szCs w:val="22"/>
                <w:vertAlign w:val="subscript"/>
              </w:rPr>
              <w:t>i</w:t>
            </w:r>
            <w:proofErr w:type="spellEnd"/>
            <w:r w:rsidRPr="00322076">
              <w:rPr>
                <w:sz w:val="22"/>
                <w:szCs w:val="22"/>
              </w:rPr>
              <w:t>),</w:t>
            </w:r>
          </w:p>
          <w:p w:rsidR="00322076" w:rsidRPr="00322076" w:rsidRDefault="00322076" w:rsidP="00D109E9">
            <w:pPr>
              <w:autoSpaceDE w:val="0"/>
              <w:autoSpaceDN w:val="0"/>
              <w:adjustRightInd w:val="0"/>
              <w:ind w:firstLine="465"/>
              <w:jc w:val="both"/>
              <w:rPr>
                <w:sz w:val="22"/>
                <w:szCs w:val="22"/>
              </w:rPr>
            </w:pPr>
            <w:r w:rsidRPr="00322076">
              <w:rPr>
                <w:sz w:val="22"/>
                <w:szCs w:val="22"/>
              </w:rPr>
              <w:t>где:</w:t>
            </w:r>
          </w:p>
          <w:p w:rsidR="00322076" w:rsidRPr="00322076" w:rsidRDefault="00322076" w:rsidP="00D109E9">
            <w:pPr>
              <w:autoSpaceDE w:val="0"/>
              <w:autoSpaceDN w:val="0"/>
              <w:adjustRightInd w:val="0"/>
              <w:ind w:firstLine="465"/>
              <w:jc w:val="both"/>
              <w:rPr>
                <w:sz w:val="22"/>
                <w:szCs w:val="22"/>
              </w:rPr>
            </w:pPr>
            <w:r w:rsidRPr="00322076">
              <w:rPr>
                <w:sz w:val="22"/>
                <w:szCs w:val="22"/>
              </w:rPr>
              <w:t>КЗ - коэффициент значимости показателя. КЗ = 0,15</w:t>
            </w:r>
          </w:p>
          <w:p w:rsidR="00322076" w:rsidRPr="00322076" w:rsidRDefault="00322076" w:rsidP="00D109E9">
            <w:pPr>
              <w:autoSpaceDE w:val="0"/>
              <w:autoSpaceDN w:val="0"/>
              <w:adjustRightInd w:val="0"/>
              <w:ind w:firstLine="465"/>
              <w:jc w:val="both"/>
              <w:rPr>
                <w:sz w:val="22"/>
                <w:szCs w:val="22"/>
              </w:rPr>
            </w:pPr>
            <w:proofErr w:type="spellStart"/>
            <w:proofErr w:type="gramStart"/>
            <w:r w:rsidRPr="00322076">
              <w:rPr>
                <w:sz w:val="22"/>
                <w:szCs w:val="22"/>
              </w:rPr>
              <w:t>К</w:t>
            </w:r>
            <w:proofErr w:type="gramEnd"/>
            <w:r w:rsidRPr="00322076">
              <w:rPr>
                <w:sz w:val="22"/>
                <w:szCs w:val="22"/>
                <w:vertAlign w:val="subscript"/>
              </w:rPr>
              <w:t>min</w:t>
            </w:r>
            <w:proofErr w:type="spellEnd"/>
            <w:r w:rsidRPr="00322076">
              <w:rPr>
                <w:sz w:val="22"/>
                <w:szCs w:val="22"/>
              </w:rPr>
              <w:t xml:space="preserve"> - минимальное предложение из предложений по критерию оценки, сделанных участниками закупки;</w:t>
            </w:r>
          </w:p>
          <w:p w:rsidR="00322076" w:rsidRPr="00322076" w:rsidRDefault="00322076" w:rsidP="00D109E9">
            <w:pPr>
              <w:autoSpaceDE w:val="0"/>
              <w:autoSpaceDN w:val="0"/>
              <w:adjustRightInd w:val="0"/>
              <w:ind w:firstLine="465"/>
              <w:jc w:val="both"/>
              <w:rPr>
                <w:sz w:val="22"/>
                <w:szCs w:val="22"/>
              </w:rPr>
            </w:pPr>
            <w:proofErr w:type="spellStart"/>
            <w:r w:rsidRPr="00322076">
              <w:rPr>
                <w:sz w:val="22"/>
                <w:szCs w:val="22"/>
              </w:rPr>
              <w:t>К</w:t>
            </w:r>
            <w:proofErr w:type="gramStart"/>
            <w:r w:rsidRPr="00322076">
              <w:rPr>
                <w:sz w:val="22"/>
                <w:szCs w:val="22"/>
                <w:vertAlign w:val="subscript"/>
              </w:rPr>
              <w:t>i</w:t>
            </w:r>
            <w:proofErr w:type="spellEnd"/>
            <w:proofErr w:type="gramEnd"/>
            <w:r w:rsidRPr="00322076">
              <w:rPr>
                <w:sz w:val="22"/>
                <w:szCs w:val="22"/>
              </w:rPr>
              <w:t xml:space="preserve"> - предложение участника закупки, заявка (предложение) которого оценивается</w:t>
            </w:r>
          </w:p>
          <w:p w:rsidR="00322076" w:rsidRPr="00322076" w:rsidRDefault="00322076" w:rsidP="00D109E9">
            <w:pPr>
              <w:ind w:firstLine="567"/>
              <w:jc w:val="both"/>
              <w:rPr>
                <w:bCs/>
                <w:sz w:val="22"/>
                <w:szCs w:val="22"/>
              </w:rPr>
            </w:pPr>
          </w:p>
          <w:p w:rsidR="00322076" w:rsidRPr="00322076" w:rsidRDefault="00322076" w:rsidP="00D109E9">
            <w:pPr>
              <w:jc w:val="both"/>
              <w:rPr>
                <w:rFonts w:eastAsia="Calibri"/>
                <w:bCs/>
                <w:sz w:val="22"/>
                <w:szCs w:val="22"/>
              </w:rPr>
            </w:pPr>
          </w:p>
          <w:p w:rsidR="00322076" w:rsidRPr="00322076" w:rsidRDefault="00322076" w:rsidP="00D109E9">
            <w:pPr>
              <w:ind w:firstLine="317"/>
              <w:jc w:val="both"/>
              <w:rPr>
                <w:rFonts w:eastAsia="Calibri"/>
                <w:bCs/>
                <w:sz w:val="22"/>
                <w:szCs w:val="22"/>
              </w:rPr>
            </w:pPr>
            <w:r w:rsidRPr="00322076">
              <w:rPr>
                <w:rFonts w:eastAsia="Calibri"/>
                <w:bCs/>
                <w:sz w:val="22"/>
                <w:szCs w:val="22"/>
              </w:rPr>
              <w:t>Для оценки заявки осуществляется расчет итогового рейтинга по каждой заявке. Итоговый рейтинг заявки вычисляется как сумма рейтингов по каждому критерию оценки заявки.</w:t>
            </w:r>
          </w:p>
          <w:p w:rsidR="00322076" w:rsidRPr="00322076" w:rsidRDefault="00322076" w:rsidP="00D109E9">
            <w:pPr>
              <w:ind w:firstLine="317"/>
              <w:jc w:val="both"/>
              <w:rPr>
                <w:rFonts w:eastAsia="Calibri"/>
                <w:sz w:val="22"/>
                <w:szCs w:val="22"/>
              </w:rPr>
            </w:pPr>
            <w:r w:rsidRPr="00322076">
              <w:rPr>
                <w:rFonts w:eastAsia="Calibri"/>
                <w:bCs/>
                <w:sz w:val="22"/>
                <w:szCs w:val="22"/>
              </w:rPr>
              <w:t xml:space="preserve">Присуждение </w:t>
            </w:r>
            <w:r w:rsidRPr="00322076">
              <w:rPr>
                <w:rFonts w:eastAsia="Calibri"/>
                <w:sz w:val="22"/>
                <w:szCs w:val="22"/>
              </w:rPr>
              <w:t xml:space="preserve">каждой заявке на участие в открытом конкурсе порядкового номера производится в порядке уменьшения степени выгодности содержащихся в них условий исполнения контракта. </w:t>
            </w:r>
          </w:p>
          <w:p w:rsidR="00322076" w:rsidRPr="00322076" w:rsidRDefault="00322076" w:rsidP="00D109E9">
            <w:pPr>
              <w:ind w:firstLine="284"/>
              <w:jc w:val="both"/>
              <w:rPr>
                <w:rFonts w:eastAsia="Calibri"/>
                <w:sz w:val="22"/>
                <w:szCs w:val="22"/>
              </w:rPr>
            </w:pPr>
            <w:r w:rsidRPr="00322076">
              <w:rPr>
                <w:rFonts w:eastAsia="Calibri"/>
                <w:sz w:val="22"/>
                <w:szCs w:val="22"/>
              </w:rPr>
              <w:t xml:space="preserve">Заявке на участие в открытом конкурсе, в которой содержатся лучшие условия исполнения контракта, присваивается первый номер. </w:t>
            </w:r>
          </w:p>
          <w:p w:rsidR="00322076" w:rsidRPr="00322076" w:rsidRDefault="00322076" w:rsidP="00D109E9">
            <w:pPr>
              <w:ind w:firstLine="317"/>
              <w:jc w:val="both"/>
              <w:rPr>
                <w:rFonts w:eastAsia="Calibri"/>
                <w:sz w:val="22"/>
                <w:szCs w:val="22"/>
              </w:rPr>
            </w:pPr>
            <w:r w:rsidRPr="00322076">
              <w:rPr>
                <w:rFonts w:eastAsia="Calibri"/>
                <w:sz w:val="22"/>
                <w:szCs w:val="22"/>
              </w:rPr>
              <w:t>В случае</w:t>
            </w:r>
            <w:proofErr w:type="gramStart"/>
            <w:r w:rsidRPr="00322076">
              <w:rPr>
                <w:rFonts w:eastAsia="Calibri"/>
                <w:sz w:val="22"/>
                <w:szCs w:val="22"/>
              </w:rPr>
              <w:t>,</w:t>
            </w:r>
            <w:proofErr w:type="gramEnd"/>
            <w:r w:rsidRPr="00322076">
              <w:rPr>
                <w:rFonts w:eastAsia="Calibri"/>
                <w:sz w:val="22"/>
                <w:szCs w:val="22"/>
              </w:rPr>
              <w:t xml:space="preserve"> если в нескольких заявках на участие в открытом конкурсе содержатся одинаковые условия исполнения контракта,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 </w:t>
            </w:r>
          </w:p>
          <w:p w:rsidR="00322076" w:rsidRPr="00322076" w:rsidRDefault="00322076" w:rsidP="00D109E9">
            <w:pPr>
              <w:autoSpaceDE w:val="0"/>
              <w:autoSpaceDN w:val="0"/>
              <w:adjustRightInd w:val="0"/>
              <w:ind w:firstLine="284"/>
              <w:jc w:val="both"/>
              <w:rPr>
                <w:rFonts w:eastAsia="Calibri"/>
                <w:sz w:val="22"/>
                <w:szCs w:val="22"/>
              </w:rPr>
            </w:pPr>
            <w:r w:rsidRPr="00322076">
              <w:rPr>
                <w:rFonts w:eastAsia="Calibri"/>
                <w:sz w:val="22"/>
                <w:szCs w:val="22"/>
              </w:rPr>
              <w:t xml:space="preserve">Победителем открытого конкурса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w:t>
            </w:r>
            <w:proofErr w:type="gramStart"/>
            <w:r w:rsidRPr="00322076">
              <w:rPr>
                <w:rFonts w:eastAsia="Calibri"/>
                <w:sz w:val="22"/>
                <w:szCs w:val="22"/>
              </w:rPr>
              <w:t>конкурсе</w:t>
            </w:r>
            <w:proofErr w:type="gramEnd"/>
            <w:r w:rsidRPr="00322076">
              <w:rPr>
                <w:rFonts w:eastAsia="Calibri"/>
                <w:sz w:val="22"/>
                <w:szCs w:val="22"/>
              </w:rPr>
              <w:t xml:space="preserve"> которого присвоен первый номер.</w:t>
            </w:r>
          </w:p>
        </w:tc>
      </w:tr>
    </w:tbl>
    <w:p w:rsidR="00322076" w:rsidRPr="00933780" w:rsidRDefault="00322076" w:rsidP="00322076">
      <w:pPr>
        <w:widowControl w:val="0"/>
        <w:autoSpaceDE w:val="0"/>
        <w:autoSpaceDN w:val="0"/>
        <w:adjustRightInd w:val="0"/>
        <w:spacing w:line="235" w:lineRule="auto"/>
        <w:ind w:firstLine="567"/>
        <w:jc w:val="both"/>
        <w:rPr>
          <w:sz w:val="24"/>
          <w:szCs w:val="24"/>
        </w:rPr>
      </w:pPr>
    </w:p>
    <w:p w:rsidR="00BD45F6" w:rsidRDefault="00BD45F6">
      <w:r>
        <w:br w:type="page"/>
      </w:r>
    </w:p>
    <w:p w:rsidR="00BD45F6" w:rsidRPr="00FA32AD" w:rsidRDefault="00BD45F6" w:rsidP="00BD45F6">
      <w:pPr>
        <w:keepNext/>
        <w:ind w:firstLine="567"/>
        <w:jc w:val="right"/>
        <w:outlineLvl w:val="0"/>
        <w:rPr>
          <w:bCs/>
          <w:sz w:val="24"/>
          <w:szCs w:val="24"/>
        </w:rPr>
      </w:pPr>
      <w:r w:rsidRPr="00FA32AD">
        <w:rPr>
          <w:bCs/>
          <w:sz w:val="24"/>
          <w:szCs w:val="24"/>
        </w:rPr>
        <w:lastRenderedPageBreak/>
        <w:t xml:space="preserve">Проект </w:t>
      </w:r>
    </w:p>
    <w:p w:rsidR="00BD45F6" w:rsidRPr="00FA32AD" w:rsidRDefault="00BD45F6" w:rsidP="00BD45F6">
      <w:pPr>
        <w:keepNext/>
        <w:ind w:firstLine="567"/>
        <w:jc w:val="center"/>
        <w:outlineLvl w:val="0"/>
        <w:rPr>
          <w:rFonts w:eastAsia="Calibri"/>
          <w:b/>
          <w:sz w:val="24"/>
          <w:szCs w:val="24"/>
        </w:rPr>
      </w:pPr>
    </w:p>
    <w:p w:rsidR="00BD45F6" w:rsidRPr="00AA1BAE" w:rsidRDefault="00BD45F6" w:rsidP="00BD45F6">
      <w:pPr>
        <w:keepNext/>
        <w:ind w:firstLine="567"/>
        <w:jc w:val="center"/>
        <w:outlineLvl w:val="0"/>
        <w:rPr>
          <w:rFonts w:eastAsia="Calibri"/>
          <w:b/>
          <w:sz w:val="24"/>
          <w:szCs w:val="24"/>
        </w:rPr>
      </w:pPr>
      <w:bookmarkStart w:id="8" w:name="_Toc504720730"/>
      <w:bookmarkStart w:id="9" w:name="_Toc504720953"/>
      <w:bookmarkStart w:id="10" w:name="_Toc504721073"/>
      <w:bookmarkStart w:id="11" w:name="_Toc504721141"/>
      <w:bookmarkStart w:id="12" w:name="_Toc534965734"/>
      <w:bookmarkStart w:id="13" w:name="_Toc534966141"/>
      <w:bookmarkStart w:id="14" w:name="_Toc785617"/>
      <w:bookmarkStart w:id="15" w:name="_Toc875217"/>
      <w:bookmarkStart w:id="16" w:name="_Toc13126186"/>
      <w:bookmarkStart w:id="17" w:name="_Toc14939394"/>
      <w:r w:rsidRPr="00AA1BAE">
        <w:rPr>
          <w:rFonts w:eastAsia="Calibri"/>
          <w:b/>
          <w:sz w:val="24"/>
          <w:szCs w:val="24"/>
        </w:rPr>
        <w:t>Государственный Контракт</w:t>
      </w:r>
      <w:r>
        <w:rPr>
          <w:rFonts w:eastAsia="Calibri"/>
          <w:b/>
          <w:sz w:val="24"/>
          <w:szCs w:val="24"/>
        </w:rPr>
        <w:t xml:space="preserve"> (Контракт)</w:t>
      </w:r>
      <w:r w:rsidRPr="00AA1BAE">
        <w:rPr>
          <w:rFonts w:eastAsia="Calibri"/>
          <w:b/>
          <w:sz w:val="24"/>
          <w:szCs w:val="24"/>
        </w:rPr>
        <w:t xml:space="preserve">  №_____</w:t>
      </w:r>
      <w:bookmarkEnd w:id="8"/>
      <w:bookmarkEnd w:id="9"/>
      <w:bookmarkEnd w:id="10"/>
      <w:bookmarkEnd w:id="11"/>
      <w:bookmarkEnd w:id="12"/>
      <w:bookmarkEnd w:id="13"/>
      <w:bookmarkEnd w:id="14"/>
      <w:bookmarkEnd w:id="15"/>
      <w:bookmarkEnd w:id="16"/>
      <w:bookmarkEnd w:id="17"/>
    </w:p>
    <w:p w:rsidR="00BD45F6" w:rsidRPr="00AA1BAE" w:rsidRDefault="00BD45F6" w:rsidP="00BD45F6">
      <w:pPr>
        <w:keepNext/>
        <w:ind w:firstLine="567"/>
        <w:jc w:val="center"/>
        <w:outlineLvl w:val="1"/>
        <w:rPr>
          <w:sz w:val="24"/>
          <w:szCs w:val="24"/>
        </w:rPr>
      </w:pPr>
      <w:r w:rsidRPr="00AA1BAE">
        <w:rPr>
          <w:b/>
          <w:bCs/>
          <w:sz w:val="24"/>
          <w:szCs w:val="24"/>
        </w:rPr>
        <w:t>на о</w:t>
      </w:r>
      <w:r w:rsidRPr="00AA1BAE">
        <w:rPr>
          <w:b/>
          <w:noProof/>
          <w:sz w:val="24"/>
          <w:szCs w:val="24"/>
        </w:rPr>
        <w:t>казание услуг</w:t>
      </w:r>
      <w:r w:rsidRPr="00AA1BAE">
        <w:rPr>
          <w:b/>
          <w:sz w:val="24"/>
          <w:szCs w:val="24"/>
        </w:rPr>
        <w:t xml:space="preserve"> по обязательному страхованию гражданской ответственности владельцев транспортных средств </w:t>
      </w:r>
    </w:p>
    <w:p w:rsidR="00BD45F6" w:rsidRPr="00AA1BAE" w:rsidRDefault="00BD45F6" w:rsidP="00BD45F6">
      <w:pPr>
        <w:shd w:val="clear" w:color="auto" w:fill="FFFFFF"/>
        <w:suppressAutoHyphens/>
        <w:ind w:firstLine="567"/>
        <w:rPr>
          <w:sz w:val="24"/>
          <w:szCs w:val="24"/>
          <w:lang w:eastAsia="ar-SA"/>
        </w:rPr>
      </w:pPr>
    </w:p>
    <w:p w:rsidR="00BD45F6" w:rsidRPr="00AA1BAE" w:rsidRDefault="00BD45F6" w:rsidP="00BD45F6">
      <w:pPr>
        <w:shd w:val="clear" w:color="auto" w:fill="FFFFFF"/>
        <w:suppressAutoHyphens/>
        <w:rPr>
          <w:spacing w:val="-5"/>
          <w:sz w:val="24"/>
          <w:szCs w:val="24"/>
          <w:lang w:eastAsia="ar-SA"/>
        </w:rPr>
      </w:pPr>
      <w:r w:rsidRPr="00AA1BAE">
        <w:rPr>
          <w:spacing w:val="-5"/>
          <w:sz w:val="24"/>
          <w:szCs w:val="24"/>
          <w:lang w:eastAsia="ar-SA"/>
        </w:rPr>
        <w:t>г. Тверь</w:t>
      </w:r>
      <w:r w:rsidRPr="00AA1BAE">
        <w:rPr>
          <w:sz w:val="24"/>
          <w:szCs w:val="24"/>
          <w:lang w:eastAsia="ar-SA"/>
        </w:rPr>
        <w:t xml:space="preserve">                                                                                </w:t>
      </w:r>
      <w:r w:rsidRPr="00AA1BAE">
        <w:rPr>
          <w:sz w:val="24"/>
          <w:szCs w:val="24"/>
          <w:lang w:eastAsia="ar-SA"/>
        </w:rPr>
        <w:tab/>
        <w:t xml:space="preserve">           «___» _________</w:t>
      </w:r>
      <w:r w:rsidRPr="00AA1BAE">
        <w:rPr>
          <w:spacing w:val="-5"/>
          <w:sz w:val="24"/>
          <w:szCs w:val="24"/>
          <w:lang w:eastAsia="ar-SA"/>
        </w:rPr>
        <w:t>20</w:t>
      </w:r>
      <w:r>
        <w:rPr>
          <w:spacing w:val="-5"/>
          <w:sz w:val="24"/>
          <w:szCs w:val="24"/>
          <w:lang w:eastAsia="ar-SA"/>
        </w:rPr>
        <w:t>___</w:t>
      </w:r>
      <w:r w:rsidRPr="00AA1BAE">
        <w:rPr>
          <w:spacing w:val="-5"/>
          <w:sz w:val="24"/>
          <w:szCs w:val="24"/>
          <w:lang w:eastAsia="ar-SA"/>
        </w:rPr>
        <w:t>г.</w:t>
      </w:r>
    </w:p>
    <w:p w:rsidR="00BD45F6" w:rsidRPr="00AA1BAE" w:rsidRDefault="00BD45F6" w:rsidP="00BD45F6">
      <w:pPr>
        <w:shd w:val="clear" w:color="auto" w:fill="FFFFFF"/>
        <w:suppressAutoHyphens/>
        <w:ind w:firstLine="567"/>
        <w:rPr>
          <w:sz w:val="24"/>
          <w:szCs w:val="24"/>
          <w:lang w:eastAsia="ar-SA"/>
        </w:rPr>
      </w:pPr>
    </w:p>
    <w:p w:rsidR="00BD45F6" w:rsidRPr="00AA1BAE" w:rsidRDefault="00BD45F6" w:rsidP="00BD45F6">
      <w:pPr>
        <w:ind w:firstLine="567"/>
        <w:contextualSpacing/>
        <w:jc w:val="both"/>
        <w:rPr>
          <w:b/>
          <w:bCs/>
          <w:sz w:val="24"/>
          <w:szCs w:val="24"/>
        </w:rPr>
      </w:pPr>
      <w:proofErr w:type="gramStart"/>
      <w:r>
        <w:rPr>
          <w:sz w:val="24"/>
          <w:szCs w:val="24"/>
        </w:rPr>
        <w:t>_________</w:t>
      </w:r>
      <w:r w:rsidRPr="00AA1BAE">
        <w:rPr>
          <w:sz w:val="24"/>
          <w:szCs w:val="24"/>
        </w:rPr>
        <w:t xml:space="preserve">, именуемое в дальнейшем «Страхователь», в лице </w:t>
      </w:r>
      <w:r>
        <w:rPr>
          <w:sz w:val="24"/>
          <w:szCs w:val="24"/>
        </w:rPr>
        <w:t>_______</w:t>
      </w:r>
      <w:r w:rsidRPr="00AA1BAE">
        <w:rPr>
          <w:sz w:val="24"/>
          <w:szCs w:val="24"/>
        </w:rPr>
        <w:t xml:space="preserve">, действующего на основании </w:t>
      </w:r>
      <w:r>
        <w:rPr>
          <w:sz w:val="24"/>
          <w:szCs w:val="24"/>
        </w:rPr>
        <w:t>______</w:t>
      </w:r>
      <w:r w:rsidRPr="00AA1BAE">
        <w:rPr>
          <w:sz w:val="24"/>
          <w:szCs w:val="24"/>
        </w:rPr>
        <w:t>, с одной стороны и __________________________, именуемый в дальнейшем «Страховщик», в лице ______________________, действующего на основании ________________, с другой стороны, именуемые в дальнейшем «Стороны»,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 Закон № 44-ФЗ), заключили по результатам проведенного открытого</w:t>
      </w:r>
      <w:proofErr w:type="gramEnd"/>
      <w:r w:rsidRPr="00AA1BAE">
        <w:rPr>
          <w:sz w:val="24"/>
          <w:szCs w:val="24"/>
        </w:rPr>
        <w:t xml:space="preserve"> конкурса в электронной форме (протокол  №_______ </w:t>
      </w:r>
      <w:proofErr w:type="gramStart"/>
      <w:r w:rsidRPr="00AA1BAE">
        <w:rPr>
          <w:sz w:val="24"/>
          <w:szCs w:val="24"/>
        </w:rPr>
        <w:t>от</w:t>
      </w:r>
      <w:proofErr w:type="gramEnd"/>
      <w:r w:rsidRPr="00AA1BAE">
        <w:rPr>
          <w:sz w:val="24"/>
          <w:szCs w:val="24"/>
        </w:rPr>
        <w:t xml:space="preserve"> _____) настоящий государственный контракт (далее – контракт) о нижеследующем:</w:t>
      </w:r>
    </w:p>
    <w:p w:rsidR="00BD45F6" w:rsidRPr="00AA1BAE" w:rsidRDefault="00BD45F6" w:rsidP="00BD45F6">
      <w:pPr>
        <w:pStyle w:val="msonormalcxspmiddle"/>
        <w:spacing w:before="0" w:beforeAutospacing="0" w:after="0" w:afterAutospacing="0"/>
        <w:ind w:firstLine="567"/>
        <w:jc w:val="center"/>
        <w:rPr>
          <w:b/>
          <w:bCs/>
        </w:rPr>
      </w:pPr>
      <w:r w:rsidRPr="00AA1BAE">
        <w:rPr>
          <w:b/>
          <w:bCs/>
        </w:rPr>
        <w:t>1. Предмет Контракта</w:t>
      </w:r>
    </w:p>
    <w:p w:rsidR="00BD45F6" w:rsidRPr="00AA1BAE" w:rsidRDefault="00BD45F6" w:rsidP="00BD45F6">
      <w:pPr>
        <w:shd w:val="clear" w:color="auto" w:fill="FFFFFF"/>
        <w:ind w:firstLine="567"/>
        <w:jc w:val="both"/>
        <w:rPr>
          <w:sz w:val="24"/>
          <w:szCs w:val="24"/>
        </w:rPr>
      </w:pPr>
      <w:r w:rsidRPr="00AA1BAE">
        <w:rPr>
          <w:sz w:val="24"/>
          <w:szCs w:val="24"/>
        </w:rPr>
        <w:t xml:space="preserve">1.1. </w:t>
      </w:r>
      <w:proofErr w:type="gramStart"/>
      <w:r w:rsidRPr="00AA1BAE">
        <w:rPr>
          <w:sz w:val="24"/>
          <w:szCs w:val="24"/>
        </w:rPr>
        <w:t xml:space="preserve">На условиях и в соответствии с Федеральным законом от 25.04.2002 № 40-ФЗ «Об обязательном страховании гражданской ответственности владельцев транспортных средств», </w:t>
      </w:r>
      <w:r w:rsidRPr="00AA1BAE">
        <w:rPr>
          <w:sz w:val="24"/>
          <w:szCs w:val="24"/>
          <w:lang w:eastAsia="en-US"/>
        </w:rPr>
        <w:t>Положением Банка России от 19.09.2014 № 431-П «О правилах обязательного страхования гражданской ответственности владельцев транспортных средств»</w:t>
      </w:r>
      <w:r w:rsidRPr="00AA1BAE">
        <w:rPr>
          <w:spacing w:val="-1"/>
          <w:sz w:val="24"/>
          <w:szCs w:val="24"/>
          <w:lang w:eastAsia="en-US"/>
        </w:rPr>
        <w:t>, «</w:t>
      </w:r>
      <w:r w:rsidRPr="00AA1BAE">
        <w:rPr>
          <w:sz w:val="24"/>
          <w:szCs w:val="24"/>
        </w:rPr>
        <w:t xml:space="preserve">Страховщик» обязуется  в установленный контрактом срок оказать услуги по обязательному страхованию гражданской ответственности владельцев транспортных средств </w:t>
      </w:r>
      <w:r>
        <w:rPr>
          <w:sz w:val="24"/>
          <w:szCs w:val="24"/>
        </w:rPr>
        <w:t>____________</w:t>
      </w:r>
      <w:r w:rsidRPr="00AA1BAE">
        <w:rPr>
          <w:sz w:val="24"/>
          <w:szCs w:val="24"/>
        </w:rPr>
        <w:t xml:space="preserve"> (далее - Услуги) и проводить выплаты страхового возмещения при наступлении страховых</w:t>
      </w:r>
      <w:proofErr w:type="gramEnd"/>
      <w:r w:rsidRPr="00AA1BAE">
        <w:rPr>
          <w:sz w:val="24"/>
          <w:szCs w:val="24"/>
        </w:rPr>
        <w:t xml:space="preserve"> случаев, а «Страхователь» обязуется принять и оплатить оказанные услуги.</w:t>
      </w:r>
    </w:p>
    <w:p w:rsidR="00BD45F6" w:rsidRPr="00AA1BAE" w:rsidRDefault="00BD45F6" w:rsidP="00BD45F6">
      <w:pPr>
        <w:shd w:val="clear" w:color="auto" w:fill="FFFFFF"/>
        <w:ind w:firstLine="567"/>
        <w:jc w:val="both"/>
        <w:rPr>
          <w:sz w:val="24"/>
          <w:szCs w:val="24"/>
        </w:rPr>
      </w:pPr>
      <w:r w:rsidRPr="00AA1BAE">
        <w:rPr>
          <w:sz w:val="24"/>
          <w:szCs w:val="24"/>
        </w:rPr>
        <w:t>1.2. Объектом обязательного страхования по настоящему контракту являются имущественные интересы, связанные с риском гражданской ответственности владельца транспортного средства по обязательствам, возникающим вследствие причинения вреда жизни, здоровью или имуществу потерпевших при использовании транспортного средства на территории Российской Федерации.</w:t>
      </w:r>
    </w:p>
    <w:p w:rsidR="00BD45F6" w:rsidRPr="00AA1BAE" w:rsidRDefault="00BD45F6" w:rsidP="00BD45F6">
      <w:pPr>
        <w:shd w:val="clear" w:color="auto" w:fill="FFFFFF"/>
        <w:ind w:firstLine="567"/>
        <w:jc w:val="both"/>
        <w:rPr>
          <w:sz w:val="24"/>
          <w:szCs w:val="24"/>
        </w:rPr>
      </w:pPr>
      <w:r w:rsidRPr="00AA1BAE">
        <w:rPr>
          <w:sz w:val="24"/>
          <w:szCs w:val="24"/>
        </w:rPr>
        <w:t>1.3. Порядок и сроки оплаты оказанных услуг определяются разделом 2 настоящего контракта.</w:t>
      </w:r>
    </w:p>
    <w:p w:rsidR="00BD45F6" w:rsidRPr="00AA1BAE" w:rsidRDefault="00BD45F6" w:rsidP="00BD45F6">
      <w:pPr>
        <w:shd w:val="clear" w:color="auto" w:fill="FFFFFF"/>
        <w:ind w:firstLine="567"/>
        <w:jc w:val="both"/>
        <w:rPr>
          <w:sz w:val="24"/>
          <w:szCs w:val="24"/>
        </w:rPr>
      </w:pPr>
      <w:r w:rsidRPr="00AA1BAE">
        <w:rPr>
          <w:sz w:val="24"/>
          <w:szCs w:val="24"/>
        </w:rPr>
        <w:t>1.4. Требования, предъявляемые к оказанным услугам, являющимся предметом контракта (п. 1.1.), определяются Техническим заданием (</w:t>
      </w:r>
      <w:proofErr w:type="gramStart"/>
      <w:r w:rsidRPr="00AA1BAE">
        <w:rPr>
          <w:sz w:val="24"/>
          <w:szCs w:val="24"/>
        </w:rPr>
        <w:t>Приложении</w:t>
      </w:r>
      <w:proofErr w:type="gramEnd"/>
      <w:r w:rsidRPr="00AA1BAE">
        <w:rPr>
          <w:sz w:val="24"/>
          <w:szCs w:val="24"/>
        </w:rPr>
        <w:t xml:space="preserve"> №1 к контракту), являющимся неотъемлемой частью настоящего контракта.</w:t>
      </w:r>
    </w:p>
    <w:p w:rsidR="00BD45F6" w:rsidRPr="00AA1BAE" w:rsidRDefault="00BD45F6" w:rsidP="00BD45F6">
      <w:pPr>
        <w:shd w:val="clear" w:color="auto" w:fill="FFFFFF"/>
        <w:ind w:firstLine="567"/>
        <w:jc w:val="both"/>
        <w:rPr>
          <w:sz w:val="24"/>
          <w:szCs w:val="24"/>
        </w:rPr>
      </w:pPr>
      <w:r w:rsidRPr="00AA1BAE">
        <w:rPr>
          <w:sz w:val="24"/>
          <w:szCs w:val="24"/>
        </w:rPr>
        <w:t>1.5. Место оказания услуги: по месту нахождения «Страховщика».</w:t>
      </w:r>
    </w:p>
    <w:p w:rsidR="00BD45F6" w:rsidRPr="00AA1BAE" w:rsidRDefault="00BD45F6" w:rsidP="00BD45F6">
      <w:pPr>
        <w:shd w:val="clear" w:color="auto" w:fill="FFFFFF"/>
        <w:ind w:firstLine="567"/>
        <w:jc w:val="both"/>
        <w:rPr>
          <w:color w:val="FF0000"/>
          <w:sz w:val="24"/>
          <w:szCs w:val="24"/>
        </w:rPr>
      </w:pPr>
      <w:r w:rsidRPr="00AA1BAE">
        <w:rPr>
          <w:sz w:val="24"/>
          <w:szCs w:val="24"/>
        </w:rPr>
        <w:t>1.6. Идентификационный код закупки:</w:t>
      </w:r>
      <w:r w:rsidRPr="00AA1BAE">
        <w:rPr>
          <w:color w:val="FF0000"/>
          <w:sz w:val="24"/>
          <w:szCs w:val="24"/>
        </w:rPr>
        <w:t xml:space="preserve"> </w:t>
      </w:r>
      <w:r>
        <w:rPr>
          <w:sz w:val="24"/>
          <w:szCs w:val="24"/>
        </w:rPr>
        <w:t>___________</w:t>
      </w:r>
      <w:r w:rsidRPr="00AA1BAE">
        <w:rPr>
          <w:sz w:val="24"/>
          <w:szCs w:val="24"/>
        </w:rPr>
        <w:t>.</w:t>
      </w:r>
    </w:p>
    <w:p w:rsidR="00BD45F6" w:rsidRPr="00AA1BAE" w:rsidRDefault="00BD45F6" w:rsidP="00BD45F6">
      <w:pPr>
        <w:pStyle w:val="msonormalcxspmiddle"/>
        <w:spacing w:before="0" w:beforeAutospacing="0" w:after="0" w:afterAutospacing="0"/>
        <w:ind w:firstLine="567"/>
        <w:jc w:val="center"/>
        <w:rPr>
          <w:b/>
          <w:bCs/>
        </w:rPr>
      </w:pPr>
      <w:r w:rsidRPr="00AA1BAE">
        <w:rPr>
          <w:b/>
          <w:bCs/>
        </w:rPr>
        <w:t>2. Цена Контракта и порядок расчётов</w:t>
      </w:r>
    </w:p>
    <w:p w:rsidR="00BD45F6" w:rsidRPr="00AA1BAE" w:rsidRDefault="00BD45F6" w:rsidP="00BD45F6">
      <w:pPr>
        <w:ind w:firstLine="567"/>
        <w:jc w:val="both"/>
        <w:rPr>
          <w:sz w:val="24"/>
          <w:szCs w:val="24"/>
        </w:rPr>
      </w:pPr>
      <w:r w:rsidRPr="00AA1BAE">
        <w:rPr>
          <w:sz w:val="24"/>
          <w:szCs w:val="24"/>
        </w:rPr>
        <w:t xml:space="preserve">2.1. </w:t>
      </w:r>
      <w:proofErr w:type="gramStart"/>
      <w:r w:rsidRPr="00AA1BAE">
        <w:rPr>
          <w:sz w:val="24"/>
          <w:szCs w:val="24"/>
        </w:rPr>
        <w:t>Страховая премия рассчитывается на основе с</w:t>
      </w:r>
      <w:r w:rsidRPr="00AA1BAE">
        <w:rPr>
          <w:spacing w:val="-2"/>
          <w:sz w:val="24"/>
          <w:szCs w:val="24"/>
        </w:rPr>
        <w:t xml:space="preserve">траховых тарифов, которые  определяются </w:t>
      </w:r>
      <w:r w:rsidRPr="00AA1BAE">
        <w:rPr>
          <w:sz w:val="24"/>
          <w:szCs w:val="24"/>
        </w:rPr>
        <w:t>в соответствии с  Указанием Банка России от 04.12.2018  №5000-У «О предельных размерах базовых ставок страховых тарифов (их минимальных и максимальных значений, выраженных в рублях).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Стоимость</w:t>
      </w:r>
      <w:proofErr w:type="gramEnd"/>
      <w:r w:rsidRPr="00AA1BAE">
        <w:rPr>
          <w:sz w:val="24"/>
          <w:szCs w:val="24"/>
        </w:rPr>
        <w:t xml:space="preserve"> ОСАГО каждого автомобиля рассчитывается с учетом коэффициента «бонус-</w:t>
      </w:r>
      <w:proofErr w:type="spellStart"/>
      <w:r w:rsidRPr="00AA1BAE">
        <w:rPr>
          <w:sz w:val="24"/>
          <w:szCs w:val="24"/>
        </w:rPr>
        <w:t>малус</w:t>
      </w:r>
      <w:proofErr w:type="spellEnd"/>
      <w:r w:rsidRPr="00AA1BAE">
        <w:rPr>
          <w:sz w:val="24"/>
          <w:szCs w:val="24"/>
        </w:rPr>
        <w:t xml:space="preserve">», </w:t>
      </w:r>
      <w:proofErr w:type="gramStart"/>
      <w:r w:rsidRPr="00AA1BAE">
        <w:rPr>
          <w:sz w:val="24"/>
          <w:szCs w:val="24"/>
        </w:rPr>
        <w:t>соответствующий</w:t>
      </w:r>
      <w:proofErr w:type="gramEnd"/>
      <w:r w:rsidRPr="00AA1BAE">
        <w:rPr>
          <w:sz w:val="24"/>
          <w:szCs w:val="24"/>
        </w:rPr>
        <w:t xml:space="preserve"> классу, присваиваемый водителю или собственнику транспортного средства, влияющий на его стоимость. В зависимости от аварийности, коэффициент может быть повышающим или понижающим. Расчет страховой премии должен осуществляться на основании сведений, указанных в Техническом задании (Приложение </w:t>
      </w:r>
      <w:r w:rsidRPr="00AA1BAE">
        <w:rPr>
          <w:sz w:val="24"/>
          <w:szCs w:val="24"/>
        </w:rPr>
        <w:lastRenderedPageBreak/>
        <w:t xml:space="preserve">№1 к контракту). </w:t>
      </w:r>
      <w:proofErr w:type="gramStart"/>
      <w:r w:rsidRPr="00AA1BAE">
        <w:rPr>
          <w:sz w:val="24"/>
          <w:szCs w:val="24"/>
        </w:rPr>
        <w:t>Использование значений КБМ, отличных от указанных в Техническом задании (Приложение №1 к контракту), будет расцениваться как несоответствие требованиям Технического задания (Приложение №1 к контракту).</w:t>
      </w:r>
      <w:proofErr w:type="gramEnd"/>
    </w:p>
    <w:p w:rsidR="00BD45F6" w:rsidRPr="00AA1BAE" w:rsidRDefault="00BD45F6" w:rsidP="00BD45F6">
      <w:pPr>
        <w:pStyle w:val="msonormalcxspmiddle"/>
        <w:spacing w:before="0" w:beforeAutospacing="0" w:after="0" w:afterAutospacing="0"/>
        <w:ind w:firstLine="567"/>
        <w:contextualSpacing/>
        <w:jc w:val="both"/>
      </w:pPr>
      <w:r w:rsidRPr="00AA1BAE">
        <w:t>2.2. Максимальное значение цены контракта (страховая премия) составляет __________ (________) рублей _____ копеек, включая НДС/</w:t>
      </w:r>
      <w:proofErr w:type="gramStart"/>
      <w:r w:rsidRPr="00AA1BAE">
        <w:t>НДС</w:t>
      </w:r>
      <w:proofErr w:type="gramEnd"/>
      <w:r w:rsidRPr="00AA1BAE">
        <w:t xml:space="preserve"> не облагается (если Страховщик находится на упрощенной системе налогообложения).</w:t>
      </w:r>
    </w:p>
    <w:p w:rsidR="00BD45F6" w:rsidRPr="00AA1BAE" w:rsidRDefault="00BD45F6" w:rsidP="00BD45F6">
      <w:pPr>
        <w:pStyle w:val="msonormalcxspmiddle"/>
        <w:spacing w:before="0" w:beforeAutospacing="0" w:after="0" w:afterAutospacing="0"/>
        <w:ind w:firstLine="567"/>
        <w:contextualSpacing/>
        <w:jc w:val="both"/>
      </w:pPr>
      <w:proofErr w:type="gramStart"/>
      <w:r w:rsidRPr="00AA1BAE">
        <w:t>Максимальное значение цены контракта определяется по формулам, установленным Указанием Банка России от 04.12.2018  №5000-У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w:t>
      </w:r>
      <w:proofErr w:type="gramEnd"/>
    </w:p>
    <w:p w:rsidR="00BD45F6" w:rsidRPr="00AA1BAE" w:rsidRDefault="00BD45F6" w:rsidP="00BD45F6">
      <w:pPr>
        <w:ind w:firstLine="567"/>
        <w:jc w:val="both"/>
        <w:rPr>
          <w:sz w:val="24"/>
          <w:szCs w:val="24"/>
        </w:rPr>
      </w:pPr>
      <w:r w:rsidRPr="00AA1BAE">
        <w:rPr>
          <w:sz w:val="24"/>
          <w:szCs w:val="24"/>
        </w:rPr>
        <w:t>1) Для транспортных средств категории «B», «BE» (в том числе такси):</w:t>
      </w:r>
    </w:p>
    <w:p w:rsidR="00BD45F6" w:rsidRPr="00AA1BAE" w:rsidRDefault="00BD45F6" w:rsidP="00BD45F6">
      <w:pPr>
        <w:ind w:firstLine="567"/>
        <w:jc w:val="both"/>
        <w:rPr>
          <w:sz w:val="24"/>
          <w:szCs w:val="24"/>
        </w:rPr>
      </w:pPr>
      <w:r w:rsidRPr="00AA1BAE">
        <w:rPr>
          <w:color w:val="000000"/>
          <w:sz w:val="24"/>
          <w:szCs w:val="24"/>
        </w:rPr>
        <w:t xml:space="preserve">Т = ТБ x КТ x КБМ юридического лица x КО x КМ x КС x КН x </w:t>
      </w:r>
      <w:proofErr w:type="spellStart"/>
      <w:r w:rsidRPr="00AA1BAE">
        <w:rPr>
          <w:color w:val="000000"/>
          <w:sz w:val="24"/>
          <w:szCs w:val="24"/>
        </w:rPr>
        <w:t>КПр</w:t>
      </w:r>
      <w:proofErr w:type="spellEnd"/>
      <w:r w:rsidRPr="00AA1BAE">
        <w:rPr>
          <w:color w:val="000000"/>
          <w:sz w:val="24"/>
          <w:szCs w:val="24"/>
        </w:rPr>
        <w:t>, где КО = 1,8</w:t>
      </w:r>
    </w:p>
    <w:p w:rsidR="00BD45F6" w:rsidRPr="00AA1BAE" w:rsidRDefault="00BD45F6" w:rsidP="00BD45F6">
      <w:pPr>
        <w:ind w:firstLine="567"/>
        <w:jc w:val="both"/>
        <w:rPr>
          <w:sz w:val="24"/>
          <w:szCs w:val="24"/>
        </w:rPr>
      </w:pPr>
      <w:r w:rsidRPr="00AA1BAE">
        <w:rPr>
          <w:sz w:val="24"/>
          <w:szCs w:val="24"/>
        </w:rPr>
        <w:t>2) Для транспортных средств категорий «A», «М», «C», «CE», «D», «DE», тракторы, самоходные дорожно-строительные и иные машины, за исключением транспортных средств, не имеющих колесных движителей:</w:t>
      </w:r>
    </w:p>
    <w:p w:rsidR="00BD45F6" w:rsidRPr="00AA1BAE" w:rsidRDefault="00BD45F6" w:rsidP="00BD45F6">
      <w:pPr>
        <w:ind w:firstLine="567"/>
        <w:jc w:val="both"/>
        <w:rPr>
          <w:sz w:val="24"/>
          <w:szCs w:val="24"/>
        </w:rPr>
      </w:pPr>
      <w:r w:rsidRPr="00AA1BAE">
        <w:rPr>
          <w:color w:val="000000"/>
          <w:sz w:val="24"/>
          <w:szCs w:val="24"/>
        </w:rPr>
        <w:t xml:space="preserve">Т = ТБ x КТ x КБМ юридического лица x КО x КС x КН x </w:t>
      </w:r>
      <w:proofErr w:type="spellStart"/>
      <w:r w:rsidRPr="00AA1BAE">
        <w:rPr>
          <w:color w:val="000000"/>
          <w:sz w:val="24"/>
          <w:szCs w:val="24"/>
        </w:rPr>
        <w:t>КПр</w:t>
      </w:r>
      <w:proofErr w:type="spellEnd"/>
      <w:r w:rsidRPr="00AA1BAE">
        <w:rPr>
          <w:color w:val="000000"/>
          <w:sz w:val="24"/>
          <w:szCs w:val="24"/>
        </w:rPr>
        <w:t>, где КО = 1,8</w:t>
      </w:r>
    </w:p>
    <w:p w:rsidR="00BD45F6" w:rsidRPr="00AA1BAE" w:rsidRDefault="00BD45F6" w:rsidP="00BD45F6">
      <w:pPr>
        <w:ind w:firstLine="567"/>
        <w:jc w:val="both"/>
        <w:rPr>
          <w:sz w:val="24"/>
          <w:szCs w:val="24"/>
        </w:rPr>
      </w:pPr>
      <w:r w:rsidRPr="00AA1BAE">
        <w:rPr>
          <w:sz w:val="24"/>
          <w:szCs w:val="24"/>
        </w:rPr>
        <w:t>где:</w:t>
      </w:r>
    </w:p>
    <w:p w:rsidR="00BD45F6" w:rsidRPr="00AA1BAE" w:rsidRDefault="00BD45F6" w:rsidP="00BD45F6">
      <w:pPr>
        <w:ind w:firstLine="567"/>
        <w:jc w:val="both"/>
        <w:rPr>
          <w:sz w:val="24"/>
          <w:szCs w:val="24"/>
        </w:rPr>
      </w:pPr>
      <w:proofErr w:type="gramStart"/>
      <w:r w:rsidRPr="00AA1BAE">
        <w:rPr>
          <w:sz w:val="24"/>
          <w:szCs w:val="24"/>
        </w:rPr>
        <w:t>Т-</w:t>
      </w:r>
      <w:proofErr w:type="gramEnd"/>
      <w:r w:rsidRPr="00AA1BAE">
        <w:rPr>
          <w:sz w:val="24"/>
          <w:szCs w:val="24"/>
        </w:rPr>
        <w:t xml:space="preserve"> размер страховой премии (цена страхования единицы транспортного средства);</w:t>
      </w:r>
    </w:p>
    <w:p w:rsidR="00BD45F6" w:rsidRPr="00AA1BAE" w:rsidRDefault="00BD45F6" w:rsidP="00BD45F6">
      <w:pPr>
        <w:ind w:firstLine="567"/>
        <w:jc w:val="both"/>
        <w:rPr>
          <w:sz w:val="24"/>
          <w:szCs w:val="24"/>
        </w:rPr>
      </w:pPr>
      <w:r w:rsidRPr="00AA1BAE">
        <w:rPr>
          <w:sz w:val="24"/>
          <w:szCs w:val="24"/>
        </w:rPr>
        <w:t>ТБ – размер базовой ставки страхового тарифа в соответствии с Указанием Банка России от 04.12.2018  №5000-У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w:t>
      </w:r>
    </w:p>
    <w:p w:rsidR="00BD45F6" w:rsidRPr="00AA1BAE" w:rsidRDefault="00BD45F6" w:rsidP="00BD45F6">
      <w:pPr>
        <w:ind w:firstLine="567"/>
        <w:jc w:val="both"/>
        <w:rPr>
          <w:sz w:val="24"/>
          <w:szCs w:val="24"/>
        </w:rPr>
      </w:pPr>
      <w:r w:rsidRPr="00AA1BAE">
        <w:rPr>
          <w:sz w:val="24"/>
          <w:szCs w:val="24"/>
        </w:rPr>
        <w:t>КТ - коэффициент страховых тарифов в зависимости от территории преимущественного использования транспортного средства;</w:t>
      </w:r>
    </w:p>
    <w:p w:rsidR="00BD45F6" w:rsidRPr="00AA1BAE" w:rsidRDefault="00BD45F6" w:rsidP="00BD45F6">
      <w:pPr>
        <w:ind w:firstLine="567"/>
        <w:jc w:val="both"/>
        <w:rPr>
          <w:sz w:val="24"/>
          <w:szCs w:val="24"/>
        </w:rPr>
      </w:pPr>
      <w:r w:rsidRPr="00AA1BAE">
        <w:rPr>
          <w:sz w:val="24"/>
          <w:szCs w:val="24"/>
        </w:rPr>
        <w:t>КБМ - к</w:t>
      </w:r>
      <w:r w:rsidRPr="00AA1BAE">
        <w:rPr>
          <w:bCs/>
          <w:sz w:val="24"/>
          <w:szCs w:val="24"/>
        </w:rPr>
        <w:t xml:space="preserve">оэффициент страховых тарифов в зависимости от наличия или отсутствия страхового возмещения, осуществленного страховщиками в предшествующий период, с 1 апреля предыдущего года до 31 </w:t>
      </w:r>
      <w:proofErr w:type="gramStart"/>
      <w:r w:rsidRPr="00AA1BAE">
        <w:rPr>
          <w:bCs/>
          <w:sz w:val="24"/>
          <w:szCs w:val="24"/>
        </w:rPr>
        <w:t>марта</w:t>
      </w:r>
      <w:proofErr w:type="gramEnd"/>
      <w:r w:rsidRPr="00AA1BAE">
        <w:rPr>
          <w:bCs/>
          <w:sz w:val="24"/>
          <w:szCs w:val="24"/>
        </w:rPr>
        <w:t xml:space="preserve"> включительно следующего за ним года при осуществлении обязательного страхования</w:t>
      </w:r>
      <w:r w:rsidRPr="00AA1BAE">
        <w:rPr>
          <w:sz w:val="24"/>
          <w:szCs w:val="24"/>
        </w:rPr>
        <w:t>;</w:t>
      </w:r>
    </w:p>
    <w:p w:rsidR="00BD45F6" w:rsidRPr="00AA1BAE" w:rsidRDefault="00BD45F6" w:rsidP="00BD45F6">
      <w:pPr>
        <w:ind w:firstLine="567"/>
        <w:jc w:val="both"/>
        <w:rPr>
          <w:sz w:val="24"/>
          <w:szCs w:val="24"/>
        </w:rPr>
      </w:pPr>
      <w:proofErr w:type="gramStart"/>
      <w:r w:rsidRPr="00AA1BAE">
        <w:rPr>
          <w:sz w:val="24"/>
          <w:szCs w:val="24"/>
        </w:rPr>
        <w:t>КО</w:t>
      </w:r>
      <w:proofErr w:type="gramEnd"/>
      <w:r w:rsidRPr="00AA1BAE">
        <w:rPr>
          <w:sz w:val="24"/>
          <w:szCs w:val="24"/>
        </w:rPr>
        <w:t xml:space="preserve"> - коэффициент страховых тарифов в зависимости от наличия сведений о количестве лиц, допущенных к управлению транспортным средством (равен 1,8);</w:t>
      </w:r>
    </w:p>
    <w:p w:rsidR="00BD45F6" w:rsidRPr="00AA1BAE" w:rsidRDefault="00BD45F6" w:rsidP="00BD45F6">
      <w:pPr>
        <w:ind w:firstLine="567"/>
        <w:jc w:val="both"/>
        <w:rPr>
          <w:sz w:val="24"/>
          <w:szCs w:val="24"/>
        </w:rPr>
      </w:pPr>
      <w:proofErr w:type="gramStart"/>
      <w:r w:rsidRPr="00AA1BAE">
        <w:rPr>
          <w:sz w:val="24"/>
          <w:szCs w:val="24"/>
        </w:rPr>
        <w:t>КМ</w:t>
      </w:r>
      <w:proofErr w:type="gramEnd"/>
      <w:r w:rsidRPr="00AA1BAE">
        <w:rPr>
          <w:sz w:val="24"/>
          <w:szCs w:val="24"/>
        </w:rPr>
        <w:t xml:space="preserve"> - коэффициент страховых тарифов в зависимости от технических характеристик транспортного средства, в частности мощности двигателя легкового автомобиля (транспортные средства категории «В», «BE»),</w:t>
      </w:r>
    </w:p>
    <w:p w:rsidR="00BD45F6" w:rsidRPr="00AA1BAE" w:rsidRDefault="00BD45F6" w:rsidP="00BD45F6">
      <w:pPr>
        <w:ind w:firstLine="567"/>
        <w:jc w:val="both"/>
        <w:rPr>
          <w:sz w:val="24"/>
          <w:szCs w:val="24"/>
        </w:rPr>
      </w:pPr>
      <w:r w:rsidRPr="00AA1BAE">
        <w:rPr>
          <w:sz w:val="24"/>
          <w:szCs w:val="24"/>
        </w:rPr>
        <w:t>К</w:t>
      </w:r>
      <w:proofErr w:type="gramStart"/>
      <w:r w:rsidRPr="00AA1BAE">
        <w:rPr>
          <w:sz w:val="24"/>
          <w:szCs w:val="24"/>
        </w:rPr>
        <w:t>С-</w:t>
      </w:r>
      <w:proofErr w:type="gramEnd"/>
      <w:r w:rsidRPr="00AA1BAE">
        <w:rPr>
          <w:sz w:val="24"/>
          <w:szCs w:val="24"/>
        </w:rPr>
        <w:t xml:space="preserve"> коэффициент страховых тарифов в зависимости от периода использования  транспортного средства; </w:t>
      </w:r>
    </w:p>
    <w:p w:rsidR="00BD45F6" w:rsidRPr="00AA1BAE" w:rsidRDefault="00BD45F6" w:rsidP="00BD45F6">
      <w:pPr>
        <w:ind w:firstLine="567"/>
        <w:jc w:val="both"/>
        <w:rPr>
          <w:sz w:val="24"/>
          <w:szCs w:val="24"/>
        </w:rPr>
      </w:pPr>
      <w:r w:rsidRPr="00AA1BAE">
        <w:rPr>
          <w:sz w:val="24"/>
          <w:szCs w:val="24"/>
        </w:rPr>
        <w:t>КН – при наличии нарушений, предусмотренных пунктом 3 статьи 9 Федерального закона от 25.04.2002 №40-ФЗ «Об обязательном страховании гражданской ответственности владельцев транспортных средств», применяется коэффициент КН = 1,5;</w:t>
      </w:r>
    </w:p>
    <w:p w:rsidR="00BD45F6" w:rsidRPr="00AA1BAE" w:rsidRDefault="00BD45F6" w:rsidP="00BD45F6">
      <w:pPr>
        <w:ind w:firstLine="567"/>
        <w:jc w:val="both"/>
        <w:rPr>
          <w:sz w:val="24"/>
          <w:szCs w:val="24"/>
        </w:rPr>
      </w:pPr>
      <w:proofErr w:type="spellStart"/>
      <w:r w:rsidRPr="00AA1BAE">
        <w:rPr>
          <w:sz w:val="24"/>
          <w:szCs w:val="24"/>
        </w:rPr>
        <w:t>КПр</w:t>
      </w:r>
      <w:proofErr w:type="spellEnd"/>
      <w:r w:rsidRPr="00AA1BAE">
        <w:rPr>
          <w:sz w:val="24"/>
          <w:szCs w:val="24"/>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транспортным средством с прицепом к нему;</w:t>
      </w:r>
    </w:p>
    <w:p w:rsidR="00BD45F6" w:rsidRPr="00AA1BAE" w:rsidRDefault="00BD45F6" w:rsidP="00BD45F6">
      <w:pPr>
        <w:shd w:val="clear" w:color="auto" w:fill="FFFFFF"/>
        <w:ind w:firstLine="567"/>
        <w:jc w:val="both"/>
        <w:rPr>
          <w:sz w:val="24"/>
          <w:szCs w:val="24"/>
        </w:rPr>
      </w:pPr>
      <w:r w:rsidRPr="00AA1BAE">
        <w:rPr>
          <w:sz w:val="24"/>
          <w:szCs w:val="24"/>
        </w:rPr>
        <w:t>2.3. Сроки и порядок оплаты по контракту (перечисления страховой премии): после подписания контракта денежные средства перечисляются на расчетный счет «Страховщика» в течение 30 (тридцати) календарных дней с момента выставления счета «Страховщиком» (по мере окончания срока действующих в настоящее время страховых полисов).</w:t>
      </w:r>
    </w:p>
    <w:p w:rsidR="00BD45F6" w:rsidRPr="00AA1BAE" w:rsidRDefault="00BD45F6" w:rsidP="00BD45F6">
      <w:pPr>
        <w:shd w:val="clear" w:color="auto" w:fill="FFFFFF"/>
        <w:spacing w:line="230" w:lineRule="auto"/>
        <w:ind w:firstLine="567"/>
        <w:jc w:val="both"/>
        <w:rPr>
          <w:sz w:val="24"/>
          <w:szCs w:val="24"/>
        </w:rPr>
      </w:pPr>
      <w:r w:rsidRPr="00AA1BAE">
        <w:rPr>
          <w:sz w:val="24"/>
          <w:szCs w:val="24"/>
        </w:rPr>
        <w:t>Датой уплаты страховой премии считается день перечисления страховой премии на расчетный счет «Страховщика».</w:t>
      </w:r>
    </w:p>
    <w:p w:rsidR="00BD45F6" w:rsidRPr="00AA1BAE" w:rsidRDefault="00BD45F6" w:rsidP="00BD45F6">
      <w:pPr>
        <w:tabs>
          <w:tab w:val="left" w:pos="426"/>
        </w:tabs>
        <w:autoSpaceDE w:val="0"/>
        <w:autoSpaceDN w:val="0"/>
        <w:adjustRightInd w:val="0"/>
        <w:spacing w:line="230" w:lineRule="auto"/>
        <w:ind w:firstLine="567"/>
        <w:jc w:val="both"/>
        <w:rPr>
          <w:sz w:val="24"/>
          <w:szCs w:val="24"/>
        </w:rPr>
      </w:pPr>
      <w:r w:rsidRPr="00AA1BAE">
        <w:rPr>
          <w:sz w:val="24"/>
          <w:szCs w:val="24"/>
        </w:rPr>
        <w:lastRenderedPageBreak/>
        <w:t>2.4. Цена контракта может быть снижена по соглашению сторон без изменения предусмотренных контрактом объёма услуги, качества оказываемой услуги и иных условий контракта.</w:t>
      </w:r>
    </w:p>
    <w:p w:rsidR="00BD45F6" w:rsidRPr="00AA1BAE" w:rsidRDefault="00BD45F6" w:rsidP="00BD45F6">
      <w:pPr>
        <w:spacing w:line="230" w:lineRule="auto"/>
        <w:ind w:firstLine="567"/>
        <w:jc w:val="both"/>
        <w:rPr>
          <w:sz w:val="24"/>
          <w:szCs w:val="24"/>
        </w:rPr>
      </w:pPr>
      <w:r w:rsidRPr="00AA1BAE">
        <w:rPr>
          <w:sz w:val="24"/>
          <w:szCs w:val="24"/>
        </w:rPr>
        <w:t xml:space="preserve">2.5. Страхователь по согласованию со Страховщиком при исполнении контракта вправе увеличить предусмотренный контрактом объем услуги не более чем на десять процентов или уменьшить предусмотренный контрактом объем оказываемой услуги не более чем на десять процентов. При этом по соглашению сторон допускается изменение с учетом </w:t>
      </w:r>
      <w:proofErr w:type="gramStart"/>
      <w:r w:rsidRPr="00AA1BAE">
        <w:rPr>
          <w:sz w:val="24"/>
          <w:szCs w:val="24"/>
        </w:rPr>
        <w:t>положений бюджетного законодательства Российской Федерации цены контракта</w:t>
      </w:r>
      <w:proofErr w:type="gramEnd"/>
      <w:r w:rsidRPr="00AA1BAE">
        <w:rPr>
          <w:sz w:val="24"/>
          <w:szCs w:val="24"/>
        </w:rPr>
        <w:t xml:space="preserve">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услуги стороны контракта обязаны уменьшить цену контракта исходя из цены единицы услуги. </w:t>
      </w:r>
    </w:p>
    <w:p w:rsidR="00BD45F6" w:rsidRPr="00AA1BAE" w:rsidRDefault="00BD45F6" w:rsidP="00BD45F6">
      <w:pPr>
        <w:spacing w:line="230" w:lineRule="auto"/>
        <w:ind w:firstLine="567"/>
        <w:jc w:val="both"/>
        <w:rPr>
          <w:sz w:val="24"/>
          <w:szCs w:val="24"/>
        </w:rPr>
      </w:pPr>
      <w:r w:rsidRPr="00AA1BAE">
        <w:rPr>
          <w:sz w:val="24"/>
          <w:szCs w:val="24"/>
        </w:rPr>
        <w:t xml:space="preserve">2.6. </w:t>
      </w:r>
      <w:proofErr w:type="gramStart"/>
      <w:r w:rsidRPr="00AA1BAE">
        <w:rPr>
          <w:sz w:val="24"/>
          <w:szCs w:val="24"/>
        </w:rPr>
        <w:t>Сумма, подлежащая уплате «Страхователем» «Страховщику», являющимся юридическим лицом или физическим лицом, в том числе зарегистрированным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w:t>
      </w:r>
      <w:proofErr w:type="gramEnd"/>
      <w:r w:rsidRPr="00AA1BAE">
        <w:rPr>
          <w:sz w:val="24"/>
          <w:szCs w:val="24"/>
        </w:rPr>
        <w:t xml:space="preserve"> бюджетной системы Российской Федерации Заказчиком.</w:t>
      </w:r>
    </w:p>
    <w:p w:rsidR="00BD45F6" w:rsidRPr="00AA1BAE" w:rsidRDefault="00BD45F6" w:rsidP="00BD45F6">
      <w:pPr>
        <w:autoSpaceDE w:val="0"/>
        <w:autoSpaceDN w:val="0"/>
        <w:adjustRightInd w:val="0"/>
        <w:spacing w:line="230" w:lineRule="auto"/>
        <w:ind w:firstLine="567"/>
        <w:jc w:val="both"/>
        <w:rPr>
          <w:bCs/>
          <w:sz w:val="24"/>
          <w:szCs w:val="24"/>
        </w:rPr>
      </w:pPr>
      <w:r w:rsidRPr="00AA1BAE">
        <w:rPr>
          <w:rFonts w:eastAsia="Calibri"/>
          <w:sz w:val="24"/>
          <w:szCs w:val="24"/>
        </w:rPr>
        <w:t xml:space="preserve">2.7. Платежи по контракту осуществляются в валюте Российской Федерации – рублях. Разногласия по расчетам за оказанные услуги разрешаются путем переговоров и проведения взаимных сверок. </w:t>
      </w:r>
    </w:p>
    <w:p w:rsidR="00BD45F6" w:rsidRPr="00AA1BAE" w:rsidRDefault="00BD45F6" w:rsidP="00BD45F6">
      <w:pPr>
        <w:pStyle w:val="msonormalcxspmiddle"/>
        <w:spacing w:before="0" w:beforeAutospacing="0" w:after="0" w:afterAutospacing="0" w:line="230" w:lineRule="auto"/>
        <w:ind w:firstLine="567"/>
      </w:pPr>
      <w:r w:rsidRPr="00AA1BAE">
        <w:t xml:space="preserve">2.8. Источник финансирования – </w:t>
      </w:r>
      <w:r>
        <w:t>_________</w:t>
      </w:r>
      <w:r w:rsidRPr="00AA1BAE">
        <w:t>.</w:t>
      </w:r>
    </w:p>
    <w:p w:rsidR="00BD45F6" w:rsidRPr="00AA1BAE" w:rsidRDefault="00BD45F6" w:rsidP="00BD45F6">
      <w:pPr>
        <w:pStyle w:val="msonormalcxspmiddle"/>
        <w:spacing w:before="0" w:beforeAutospacing="0" w:after="0" w:afterAutospacing="0" w:line="230" w:lineRule="auto"/>
        <w:ind w:firstLine="567"/>
        <w:jc w:val="center"/>
        <w:rPr>
          <w:b/>
          <w:bCs/>
        </w:rPr>
      </w:pPr>
      <w:r w:rsidRPr="00AA1BAE">
        <w:rPr>
          <w:b/>
          <w:bCs/>
        </w:rPr>
        <w:t>3. Порядок сдачи и приемки услуг</w:t>
      </w:r>
    </w:p>
    <w:p w:rsidR="00BD45F6" w:rsidRPr="00AA1BAE" w:rsidRDefault="00BD45F6" w:rsidP="00BD45F6">
      <w:pPr>
        <w:spacing w:line="230" w:lineRule="auto"/>
        <w:ind w:firstLine="567"/>
        <w:jc w:val="both"/>
        <w:rPr>
          <w:sz w:val="24"/>
          <w:szCs w:val="24"/>
        </w:rPr>
      </w:pPr>
      <w:r w:rsidRPr="00AA1BAE">
        <w:rPr>
          <w:sz w:val="24"/>
          <w:szCs w:val="24"/>
        </w:rPr>
        <w:t xml:space="preserve">3.1. Срок оказания услуг: с момента подписания контракта </w:t>
      </w:r>
      <w:proofErr w:type="gramStart"/>
      <w:r>
        <w:rPr>
          <w:sz w:val="24"/>
          <w:szCs w:val="24"/>
        </w:rPr>
        <w:t>по</w:t>
      </w:r>
      <w:proofErr w:type="gramEnd"/>
      <w:r>
        <w:rPr>
          <w:sz w:val="24"/>
          <w:szCs w:val="24"/>
        </w:rPr>
        <w:t xml:space="preserve"> _______</w:t>
      </w:r>
      <w:r w:rsidRPr="00AA1BAE">
        <w:rPr>
          <w:sz w:val="24"/>
          <w:szCs w:val="24"/>
        </w:rPr>
        <w:t>.</w:t>
      </w:r>
    </w:p>
    <w:p w:rsidR="00BD45F6" w:rsidRPr="00AA1BAE" w:rsidRDefault="00BD45F6" w:rsidP="00BD45F6">
      <w:pPr>
        <w:shd w:val="clear" w:color="auto" w:fill="FFFFFF"/>
        <w:spacing w:line="230" w:lineRule="auto"/>
        <w:ind w:firstLine="567"/>
        <w:jc w:val="both"/>
        <w:rPr>
          <w:sz w:val="24"/>
          <w:szCs w:val="24"/>
        </w:rPr>
      </w:pPr>
      <w:r w:rsidRPr="00AA1BAE">
        <w:rPr>
          <w:sz w:val="24"/>
          <w:szCs w:val="24"/>
        </w:rPr>
        <w:t>3.1.1. Срок действия полисов ОСАГО: в течение 12 месяцев с момента окончания действия предыдущего полиса ОСАГО на каждое транспортное средство либо с момента выдачи полиса ОСАГО.</w:t>
      </w:r>
    </w:p>
    <w:p w:rsidR="00BD45F6" w:rsidRPr="00AA1BAE" w:rsidRDefault="00BD45F6" w:rsidP="00BD45F6">
      <w:pPr>
        <w:spacing w:line="230" w:lineRule="auto"/>
        <w:ind w:firstLine="567"/>
        <w:jc w:val="both"/>
        <w:rPr>
          <w:sz w:val="24"/>
          <w:szCs w:val="24"/>
        </w:rPr>
      </w:pPr>
      <w:r w:rsidRPr="00AA1BAE">
        <w:rPr>
          <w:sz w:val="24"/>
          <w:szCs w:val="24"/>
        </w:rPr>
        <w:t xml:space="preserve">3.1.2 Выдача полисов осуществляется не позднее 1 (одного) рабочего дня, следующего за днем перечисления на расчетный счет Страховщика страховой премии, </w:t>
      </w:r>
      <w:r w:rsidRPr="00AA1BAE">
        <w:rPr>
          <w:iCs/>
          <w:sz w:val="24"/>
          <w:szCs w:val="24"/>
          <w:lang w:eastAsia="en-US"/>
        </w:rPr>
        <w:t xml:space="preserve">доставка полисов по адресу местонахождения Заказчика: </w:t>
      </w:r>
      <w:r>
        <w:rPr>
          <w:iCs/>
          <w:sz w:val="24"/>
          <w:szCs w:val="24"/>
          <w:lang w:eastAsia="en-US"/>
        </w:rPr>
        <w:t>____________</w:t>
      </w:r>
      <w:r w:rsidRPr="00AA1BAE">
        <w:rPr>
          <w:sz w:val="24"/>
          <w:szCs w:val="24"/>
        </w:rPr>
        <w:t>.</w:t>
      </w:r>
    </w:p>
    <w:p w:rsidR="00BD45F6" w:rsidRPr="00AA1BAE" w:rsidRDefault="00BD45F6" w:rsidP="00BD45F6">
      <w:pPr>
        <w:spacing w:line="230" w:lineRule="auto"/>
        <w:ind w:firstLine="567"/>
        <w:jc w:val="both"/>
        <w:rPr>
          <w:rFonts w:eastAsia="Calibri"/>
          <w:sz w:val="24"/>
          <w:szCs w:val="24"/>
          <w:lang w:eastAsia="en-US"/>
        </w:rPr>
      </w:pPr>
      <w:r w:rsidRPr="00AA1BAE">
        <w:rPr>
          <w:sz w:val="24"/>
          <w:szCs w:val="24"/>
        </w:rPr>
        <w:t>3.2.</w:t>
      </w:r>
      <w:r w:rsidRPr="00AA1BAE">
        <w:rPr>
          <w:rFonts w:eastAsia="Calibri"/>
          <w:sz w:val="24"/>
          <w:szCs w:val="24"/>
          <w:lang w:eastAsia="en-US"/>
        </w:rPr>
        <w:t xml:space="preserve"> Приемка оказанных услуг по контракту осуществляется уполномоченным (ми) лицом (</w:t>
      </w:r>
      <w:proofErr w:type="spellStart"/>
      <w:r w:rsidRPr="00AA1BAE">
        <w:rPr>
          <w:rFonts w:eastAsia="Calibri"/>
          <w:sz w:val="24"/>
          <w:szCs w:val="24"/>
          <w:lang w:eastAsia="en-US"/>
        </w:rPr>
        <w:t>ами</w:t>
      </w:r>
      <w:proofErr w:type="spellEnd"/>
      <w:r w:rsidRPr="00AA1BAE">
        <w:rPr>
          <w:rFonts w:eastAsia="Calibri"/>
          <w:sz w:val="24"/>
          <w:szCs w:val="24"/>
          <w:lang w:eastAsia="en-US"/>
        </w:rPr>
        <w:t xml:space="preserve">) Страхователя путем проверки сроков и состава оказанных услуг на соответствие техническому заданию </w:t>
      </w:r>
      <w:r w:rsidRPr="00AA1BAE">
        <w:rPr>
          <w:rFonts w:eastAsia="Calibri"/>
          <w:color w:val="000000"/>
          <w:spacing w:val="-1"/>
          <w:sz w:val="24"/>
          <w:szCs w:val="24"/>
          <w:lang w:eastAsia="en-US"/>
        </w:rPr>
        <w:t>(Приложение № 1 к контракту).</w:t>
      </w:r>
      <w:r w:rsidRPr="00AA1BAE">
        <w:rPr>
          <w:rFonts w:eastAsia="Calibri"/>
          <w:sz w:val="24"/>
          <w:szCs w:val="24"/>
          <w:lang w:eastAsia="en-US"/>
        </w:rPr>
        <w:t xml:space="preserve"> В ходе приемки оказанных услуг уполномоченное (</w:t>
      </w:r>
      <w:proofErr w:type="spellStart"/>
      <w:r w:rsidRPr="00AA1BAE">
        <w:rPr>
          <w:rFonts w:eastAsia="Calibri"/>
          <w:sz w:val="24"/>
          <w:szCs w:val="24"/>
          <w:lang w:eastAsia="en-US"/>
        </w:rPr>
        <w:t>ые</w:t>
      </w:r>
      <w:proofErr w:type="spellEnd"/>
      <w:r w:rsidRPr="00AA1BAE">
        <w:rPr>
          <w:rFonts w:eastAsia="Calibri"/>
          <w:sz w:val="24"/>
          <w:szCs w:val="24"/>
          <w:lang w:eastAsia="en-US"/>
        </w:rPr>
        <w:t>) лицо (а) Страхователя:</w:t>
      </w:r>
    </w:p>
    <w:p w:rsidR="00BD45F6" w:rsidRPr="00AA1BAE" w:rsidRDefault="00BD45F6" w:rsidP="00BD45F6">
      <w:pPr>
        <w:spacing w:line="230" w:lineRule="auto"/>
        <w:ind w:firstLine="567"/>
        <w:jc w:val="both"/>
        <w:rPr>
          <w:rFonts w:eastAsia="Calibri"/>
          <w:sz w:val="24"/>
          <w:szCs w:val="24"/>
          <w:lang w:eastAsia="en-US"/>
        </w:rPr>
      </w:pPr>
      <w:r w:rsidRPr="00AA1BAE">
        <w:rPr>
          <w:rFonts w:eastAsia="Calibri"/>
          <w:sz w:val="24"/>
          <w:szCs w:val="24"/>
          <w:lang w:eastAsia="en-US"/>
        </w:rPr>
        <w:t xml:space="preserve">- проверяет (ют) объем оказанных услуг на соответствие техническому заданию </w:t>
      </w:r>
      <w:r w:rsidRPr="00AA1BAE">
        <w:rPr>
          <w:rFonts w:eastAsia="Calibri"/>
          <w:color w:val="000000"/>
          <w:spacing w:val="-1"/>
          <w:sz w:val="24"/>
          <w:szCs w:val="24"/>
          <w:lang w:eastAsia="en-US"/>
        </w:rPr>
        <w:t>(Приложение № 1 к контракту)</w:t>
      </w:r>
      <w:r w:rsidRPr="00AA1BAE">
        <w:rPr>
          <w:rFonts w:eastAsia="Calibri"/>
          <w:sz w:val="24"/>
          <w:szCs w:val="24"/>
          <w:lang w:eastAsia="en-US"/>
        </w:rPr>
        <w:t>;</w:t>
      </w:r>
    </w:p>
    <w:p w:rsidR="00BD45F6" w:rsidRPr="00AA1BAE" w:rsidRDefault="00BD45F6" w:rsidP="00BD45F6">
      <w:pPr>
        <w:spacing w:line="230" w:lineRule="auto"/>
        <w:ind w:firstLine="567"/>
        <w:jc w:val="both"/>
        <w:rPr>
          <w:rFonts w:eastAsia="Calibri"/>
          <w:sz w:val="24"/>
          <w:szCs w:val="24"/>
          <w:lang w:eastAsia="en-US"/>
        </w:rPr>
      </w:pPr>
      <w:r w:rsidRPr="00AA1BAE">
        <w:rPr>
          <w:rFonts w:eastAsia="Calibri"/>
          <w:sz w:val="24"/>
          <w:szCs w:val="24"/>
          <w:lang w:eastAsia="en-US"/>
        </w:rPr>
        <w:t xml:space="preserve">- проверяет (ют) сроки оказания услуг на соответствие контракту и техническому заданию </w:t>
      </w:r>
      <w:r w:rsidRPr="00AA1BAE">
        <w:rPr>
          <w:rFonts w:eastAsia="Calibri"/>
          <w:color w:val="000000"/>
          <w:spacing w:val="-1"/>
          <w:sz w:val="24"/>
          <w:szCs w:val="24"/>
          <w:lang w:eastAsia="en-US"/>
        </w:rPr>
        <w:t>(Приложение № 1 к контракту)</w:t>
      </w:r>
      <w:r w:rsidRPr="00AA1BAE">
        <w:rPr>
          <w:rFonts w:eastAsia="Calibri"/>
          <w:sz w:val="24"/>
          <w:szCs w:val="24"/>
          <w:lang w:eastAsia="en-US"/>
        </w:rPr>
        <w:t>;</w:t>
      </w:r>
    </w:p>
    <w:p w:rsidR="00BD45F6" w:rsidRPr="00AA1BAE" w:rsidRDefault="00BD45F6" w:rsidP="00BD45F6">
      <w:pPr>
        <w:spacing w:line="230" w:lineRule="auto"/>
        <w:ind w:firstLine="567"/>
        <w:jc w:val="both"/>
        <w:rPr>
          <w:rFonts w:eastAsia="Calibri"/>
          <w:sz w:val="24"/>
          <w:szCs w:val="24"/>
          <w:lang w:eastAsia="en-US"/>
        </w:rPr>
      </w:pPr>
      <w:r w:rsidRPr="00AA1BAE">
        <w:rPr>
          <w:rFonts w:eastAsia="Calibri"/>
          <w:sz w:val="24"/>
          <w:szCs w:val="24"/>
          <w:lang w:eastAsia="en-US"/>
        </w:rPr>
        <w:t xml:space="preserve">- проверяет (ют) качество оказания услуг на соответствие контракту и техническому заданию </w:t>
      </w:r>
      <w:r w:rsidRPr="00AA1BAE">
        <w:rPr>
          <w:rFonts w:eastAsia="Calibri"/>
          <w:color w:val="000000"/>
          <w:spacing w:val="-1"/>
          <w:sz w:val="24"/>
          <w:szCs w:val="24"/>
          <w:lang w:eastAsia="en-US"/>
        </w:rPr>
        <w:t>(Приложение № 1 к контракту)</w:t>
      </w:r>
      <w:r w:rsidRPr="00AA1BAE">
        <w:rPr>
          <w:rFonts w:eastAsia="Calibri"/>
          <w:sz w:val="24"/>
          <w:szCs w:val="24"/>
          <w:lang w:eastAsia="en-US"/>
        </w:rPr>
        <w:t>;</w:t>
      </w:r>
    </w:p>
    <w:p w:rsidR="00BD45F6" w:rsidRPr="00AA1BAE" w:rsidRDefault="00BD45F6" w:rsidP="00BD45F6">
      <w:pPr>
        <w:spacing w:line="230" w:lineRule="auto"/>
        <w:ind w:firstLine="567"/>
        <w:jc w:val="both"/>
        <w:rPr>
          <w:rFonts w:eastAsia="Calibri"/>
          <w:sz w:val="24"/>
          <w:szCs w:val="24"/>
          <w:lang w:eastAsia="en-US"/>
        </w:rPr>
      </w:pPr>
      <w:r w:rsidRPr="00AA1BAE">
        <w:rPr>
          <w:rFonts w:eastAsia="Calibri"/>
          <w:sz w:val="24"/>
          <w:szCs w:val="24"/>
          <w:lang w:eastAsia="en-US"/>
        </w:rPr>
        <w:t>- проверяет (ют) полноту и правильность оформления сопроводительных</w:t>
      </w:r>
      <w:r w:rsidRPr="00AA1BAE">
        <w:rPr>
          <w:rFonts w:eastAsia="Calibri"/>
          <w:sz w:val="24"/>
          <w:szCs w:val="24"/>
          <w:shd w:val="clear" w:color="auto" w:fill="FFFFFF"/>
          <w:lang w:eastAsia="en-US"/>
        </w:rPr>
        <w:t xml:space="preserve"> </w:t>
      </w:r>
      <w:r w:rsidRPr="00AA1BAE">
        <w:rPr>
          <w:rFonts w:eastAsia="Calibri"/>
          <w:sz w:val="24"/>
          <w:szCs w:val="24"/>
          <w:lang w:eastAsia="en-US"/>
        </w:rPr>
        <w:t>документов, предоставленных Страховщиком.</w:t>
      </w:r>
    </w:p>
    <w:p w:rsidR="00BD45F6" w:rsidRPr="00AA1BAE" w:rsidRDefault="00BD45F6" w:rsidP="00BD45F6">
      <w:pPr>
        <w:spacing w:line="230" w:lineRule="auto"/>
        <w:ind w:firstLine="567"/>
        <w:jc w:val="both"/>
        <w:rPr>
          <w:sz w:val="24"/>
          <w:szCs w:val="24"/>
        </w:rPr>
      </w:pPr>
      <w:r w:rsidRPr="00AA1BAE">
        <w:rPr>
          <w:sz w:val="24"/>
          <w:szCs w:val="24"/>
        </w:rPr>
        <w:t>3.3. Документом, подтверждающим факт оказанных «Страховщиком» услуг, указанных в п.1.1. контракта, является Акт оказанных услуг или иной передаточный документ, подписываемый обеими Сторонами.</w:t>
      </w:r>
    </w:p>
    <w:p w:rsidR="00BD45F6" w:rsidRPr="00AA1BAE" w:rsidRDefault="00BD45F6" w:rsidP="00BD45F6">
      <w:pPr>
        <w:shd w:val="clear" w:color="auto" w:fill="FFFFFF"/>
        <w:spacing w:line="230" w:lineRule="auto"/>
        <w:ind w:firstLine="567"/>
        <w:jc w:val="both"/>
        <w:rPr>
          <w:sz w:val="24"/>
          <w:szCs w:val="24"/>
        </w:rPr>
      </w:pPr>
      <w:r w:rsidRPr="00AA1BAE">
        <w:rPr>
          <w:sz w:val="24"/>
          <w:szCs w:val="24"/>
        </w:rPr>
        <w:t xml:space="preserve">3.4. </w:t>
      </w:r>
      <w:proofErr w:type="gramStart"/>
      <w:r w:rsidRPr="00AA1BAE">
        <w:rPr>
          <w:sz w:val="24"/>
          <w:szCs w:val="24"/>
        </w:rPr>
        <w:t>«Страхователь» в течение 7 (семи) рабочих дней со дня получения Акта оказанных услуг или иного передаточного документа  принимает оказанные услуги в части соответствия их объёма требованиям, установленным контрактом и техническим заданием (Приложение №1 к  контракту), подписывает Акт оказанных услуг или иной передаточный документ и  направляет один экземпляр Акта оказанных услуг «Страховщику».</w:t>
      </w:r>
      <w:proofErr w:type="gramEnd"/>
    </w:p>
    <w:p w:rsidR="00BD45F6" w:rsidRPr="00AA1BAE" w:rsidRDefault="00BD45F6" w:rsidP="00BD45F6">
      <w:pPr>
        <w:shd w:val="clear" w:color="auto" w:fill="FFFFFF"/>
        <w:spacing w:line="230" w:lineRule="auto"/>
        <w:ind w:firstLine="567"/>
        <w:jc w:val="both"/>
        <w:rPr>
          <w:sz w:val="24"/>
          <w:szCs w:val="24"/>
        </w:rPr>
      </w:pPr>
      <w:r w:rsidRPr="00AA1BAE">
        <w:rPr>
          <w:sz w:val="24"/>
          <w:szCs w:val="24"/>
        </w:rPr>
        <w:t xml:space="preserve">3.5. В случае несоответствия результата услуг условиям настоящего контракта и требованиям, указанным в техническом задании (Приложение № 1 к контракту) </w:t>
      </w:r>
      <w:r w:rsidRPr="00AA1BAE">
        <w:rPr>
          <w:sz w:val="24"/>
          <w:szCs w:val="24"/>
        </w:rPr>
        <w:lastRenderedPageBreak/>
        <w:t>«Страхователь» в течение 5 (пяти) рабочих дней направляет «Страховщику» письменные мотивированные замечания на представленный «Страхователю» результат услуг.</w:t>
      </w:r>
    </w:p>
    <w:p w:rsidR="00BD45F6" w:rsidRPr="00AA1BAE" w:rsidRDefault="00BD45F6" w:rsidP="00BD45F6">
      <w:pPr>
        <w:shd w:val="clear" w:color="auto" w:fill="FFFFFF"/>
        <w:ind w:firstLine="567"/>
        <w:jc w:val="both"/>
        <w:rPr>
          <w:sz w:val="24"/>
          <w:szCs w:val="24"/>
        </w:rPr>
      </w:pPr>
      <w:r w:rsidRPr="00AA1BAE">
        <w:rPr>
          <w:sz w:val="24"/>
          <w:szCs w:val="24"/>
        </w:rPr>
        <w:t>3.6. Если «Страховщик» соглашается с названными «Страхователем» несоответствиями или их частью, то на основании замечаний «Страхователя» Стороны в течение 2 (двух) рабочих дней составляют двусторонний Протокол о доработках, содержащий перечень услуг, и определяют срок их оказания. «Страховщик» на основании согласованного со «Страхователем» Протокола о доработках устраняет недостатки и предоставляет доработанный результат услуг на утверждение «Страхователю».</w:t>
      </w:r>
    </w:p>
    <w:p w:rsidR="00BD45F6" w:rsidRPr="00AA1BAE" w:rsidRDefault="00BD45F6" w:rsidP="00BD45F6">
      <w:pPr>
        <w:shd w:val="clear" w:color="auto" w:fill="FFFFFF"/>
        <w:ind w:firstLine="567"/>
        <w:jc w:val="both"/>
        <w:rPr>
          <w:sz w:val="24"/>
          <w:szCs w:val="24"/>
        </w:rPr>
      </w:pPr>
      <w:r w:rsidRPr="00AA1BAE">
        <w:rPr>
          <w:sz w:val="24"/>
          <w:szCs w:val="24"/>
        </w:rPr>
        <w:t>При невозможности устранения «Страховщиком» мотивированных замечаний «Страхователя» к «Страховщику» применяются положения, предусмотренные пунктом 5.4. настоящего контракта.</w:t>
      </w:r>
    </w:p>
    <w:p w:rsidR="00BD45F6" w:rsidRPr="00AA1BAE" w:rsidRDefault="00BD45F6" w:rsidP="00BD45F6">
      <w:pPr>
        <w:shd w:val="clear" w:color="auto" w:fill="FFFFFF"/>
        <w:ind w:firstLine="567"/>
        <w:jc w:val="both"/>
        <w:rPr>
          <w:sz w:val="24"/>
          <w:szCs w:val="24"/>
        </w:rPr>
      </w:pPr>
      <w:r w:rsidRPr="00AA1BAE">
        <w:rPr>
          <w:sz w:val="24"/>
          <w:szCs w:val="24"/>
        </w:rPr>
        <w:t>3.7. «Страхователь» в течение 5 (пяти) рабочих дней повторно рассматривает результат услуг и если последний удовлетворяет «Страхователя», Стороны подписывают Акт оказанных услуг или иной передаточный документ по настоящему контракту.</w:t>
      </w:r>
    </w:p>
    <w:p w:rsidR="00BD45F6" w:rsidRPr="00AA1BAE" w:rsidRDefault="00BD45F6" w:rsidP="00BD45F6">
      <w:pPr>
        <w:shd w:val="clear" w:color="auto" w:fill="FFFFFF"/>
        <w:ind w:firstLine="567"/>
        <w:jc w:val="both"/>
        <w:rPr>
          <w:b/>
          <w:bCs/>
          <w:sz w:val="24"/>
          <w:szCs w:val="24"/>
        </w:rPr>
      </w:pPr>
      <w:r w:rsidRPr="00AA1BAE">
        <w:rPr>
          <w:sz w:val="24"/>
          <w:szCs w:val="24"/>
        </w:rPr>
        <w:t>3.8. В случае не достижения соглашения по приёмке результата услуг Стороны приступают к разрешению возникшей ситуации в порядке, предусмотренном в разделе 8 настоящего контракта</w:t>
      </w:r>
      <w:r w:rsidRPr="00AA1BAE">
        <w:rPr>
          <w:b/>
          <w:sz w:val="24"/>
          <w:szCs w:val="24"/>
        </w:rPr>
        <w:t>.</w:t>
      </w:r>
    </w:p>
    <w:p w:rsidR="00BD45F6" w:rsidRPr="00AA1BAE" w:rsidRDefault="00BD45F6" w:rsidP="00BD45F6">
      <w:pPr>
        <w:pStyle w:val="af0"/>
        <w:ind w:firstLine="567"/>
        <w:jc w:val="center"/>
        <w:rPr>
          <w:b/>
          <w:bCs/>
          <w:sz w:val="24"/>
          <w:szCs w:val="24"/>
        </w:rPr>
      </w:pPr>
      <w:r w:rsidRPr="00AA1BAE">
        <w:rPr>
          <w:b/>
          <w:bCs/>
          <w:sz w:val="24"/>
          <w:szCs w:val="24"/>
        </w:rPr>
        <w:t>4. Права и обязанности Сторон</w:t>
      </w:r>
    </w:p>
    <w:p w:rsidR="00BD45F6" w:rsidRPr="00AA1BAE" w:rsidRDefault="00BD45F6" w:rsidP="00BD45F6">
      <w:pPr>
        <w:shd w:val="clear" w:color="auto" w:fill="FFFFFF"/>
        <w:ind w:firstLine="567"/>
        <w:jc w:val="both"/>
        <w:rPr>
          <w:sz w:val="24"/>
          <w:szCs w:val="24"/>
        </w:rPr>
      </w:pPr>
      <w:r w:rsidRPr="00AA1BAE">
        <w:rPr>
          <w:sz w:val="24"/>
          <w:szCs w:val="24"/>
        </w:rPr>
        <w:t>4.1. «Страховщик» имеет право:</w:t>
      </w:r>
    </w:p>
    <w:p w:rsidR="00BD45F6" w:rsidRPr="00AA1BAE" w:rsidRDefault="00BD45F6" w:rsidP="00BD45F6">
      <w:pPr>
        <w:shd w:val="clear" w:color="auto" w:fill="FFFFFF"/>
        <w:ind w:firstLine="567"/>
        <w:jc w:val="both"/>
        <w:rPr>
          <w:sz w:val="24"/>
          <w:szCs w:val="24"/>
        </w:rPr>
      </w:pPr>
      <w:r w:rsidRPr="00AA1BAE">
        <w:rPr>
          <w:sz w:val="24"/>
          <w:szCs w:val="24"/>
        </w:rPr>
        <w:t>4.1.1. Требовать надлежащего исполнения «Страхователем» условий настоящего Контракта.</w:t>
      </w:r>
    </w:p>
    <w:p w:rsidR="00BD45F6" w:rsidRPr="00AA1BAE" w:rsidRDefault="00BD45F6" w:rsidP="00BD45F6">
      <w:pPr>
        <w:shd w:val="clear" w:color="auto" w:fill="FFFFFF"/>
        <w:ind w:firstLine="567"/>
        <w:jc w:val="both"/>
        <w:rPr>
          <w:sz w:val="24"/>
          <w:szCs w:val="24"/>
        </w:rPr>
      </w:pPr>
      <w:r w:rsidRPr="00AA1BAE">
        <w:rPr>
          <w:sz w:val="24"/>
          <w:szCs w:val="24"/>
        </w:rPr>
        <w:t>4.1.2. При оказании услуг дополнительно запрашивать у «Страхователя» необходимую информацию.</w:t>
      </w:r>
    </w:p>
    <w:p w:rsidR="00BD45F6" w:rsidRPr="00AA1BAE" w:rsidRDefault="00BD45F6" w:rsidP="00BD45F6">
      <w:pPr>
        <w:shd w:val="clear" w:color="auto" w:fill="FFFFFF"/>
        <w:ind w:firstLine="567"/>
        <w:jc w:val="both"/>
        <w:rPr>
          <w:sz w:val="24"/>
          <w:szCs w:val="24"/>
        </w:rPr>
      </w:pPr>
      <w:r w:rsidRPr="00AA1BAE">
        <w:rPr>
          <w:sz w:val="24"/>
          <w:szCs w:val="24"/>
        </w:rPr>
        <w:t>4.1.3. Привлекать к оказанию услуг по настоящему контракту третьих лиц. Ответственность за оказание услуг силами третьих лиц лежит на «Страховщике».</w:t>
      </w:r>
    </w:p>
    <w:p w:rsidR="00BD45F6" w:rsidRPr="00AA1BAE" w:rsidRDefault="00BD45F6" w:rsidP="00BD45F6">
      <w:pPr>
        <w:shd w:val="clear" w:color="auto" w:fill="FFFFFF"/>
        <w:ind w:firstLine="567"/>
        <w:jc w:val="both"/>
        <w:rPr>
          <w:sz w:val="24"/>
          <w:szCs w:val="24"/>
        </w:rPr>
      </w:pPr>
      <w:r w:rsidRPr="00AA1BAE">
        <w:rPr>
          <w:sz w:val="24"/>
          <w:szCs w:val="24"/>
        </w:rPr>
        <w:t>4.2. «Страховщик» обязуется:</w:t>
      </w:r>
    </w:p>
    <w:p w:rsidR="00BD45F6" w:rsidRPr="00AA1BAE" w:rsidRDefault="00BD45F6" w:rsidP="00BD45F6">
      <w:pPr>
        <w:shd w:val="clear" w:color="auto" w:fill="FFFFFF"/>
        <w:ind w:firstLine="567"/>
        <w:jc w:val="both"/>
        <w:rPr>
          <w:sz w:val="24"/>
          <w:szCs w:val="24"/>
        </w:rPr>
      </w:pPr>
      <w:r w:rsidRPr="00AA1BAE">
        <w:rPr>
          <w:sz w:val="24"/>
          <w:szCs w:val="24"/>
        </w:rPr>
        <w:t>4.2.1. Соблюдать условия настоящего контракта.</w:t>
      </w:r>
    </w:p>
    <w:p w:rsidR="00BD45F6" w:rsidRPr="00AA1BAE" w:rsidRDefault="00BD45F6" w:rsidP="00BD45F6">
      <w:pPr>
        <w:shd w:val="clear" w:color="auto" w:fill="FFFFFF"/>
        <w:ind w:firstLine="567"/>
        <w:jc w:val="both"/>
        <w:rPr>
          <w:sz w:val="24"/>
          <w:szCs w:val="24"/>
        </w:rPr>
      </w:pPr>
      <w:r w:rsidRPr="00AA1BAE">
        <w:rPr>
          <w:sz w:val="24"/>
          <w:szCs w:val="24"/>
        </w:rPr>
        <w:t>4.2.2. Оказать услуги в соответствии с требованиями, определенными в техническом задании (Приложение № 1 к контракту) и в срок, предусмотренный настоящим контрактом.</w:t>
      </w:r>
    </w:p>
    <w:p w:rsidR="00BD45F6" w:rsidRPr="00AA1BAE" w:rsidRDefault="00BD45F6" w:rsidP="00BD45F6">
      <w:pPr>
        <w:shd w:val="clear" w:color="auto" w:fill="FFFFFF"/>
        <w:ind w:firstLine="567"/>
        <w:jc w:val="both"/>
        <w:rPr>
          <w:sz w:val="24"/>
          <w:szCs w:val="24"/>
        </w:rPr>
      </w:pPr>
      <w:r w:rsidRPr="00AA1BAE">
        <w:rPr>
          <w:sz w:val="24"/>
          <w:szCs w:val="24"/>
        </w:rPr>
        <w:t>4.2.3. Предоставить «Страхователю» результат оказанных услуг свободным от прав третьих лиц.</w:t>
      </w:r>
    </w:p>
    <w:p w:rsidR="00BD45F6" w:rsidRPr="00AA1BAE" w:rsidRDefault="00BD45F6" w:rsidP="00BD45F6">
      <w:pPr>
        <w:shd w:val="clear" w:color="auto" w:fill="FFFFFF"/>
        <w:ind w:firstLine="567"/>
        <w:jc w:val="both"/>
        <w:rPr>
          <w:sz w:val="24"/>
          <w:szCs w:val="24"/>
        </w:rPr>
      </w:pPr>
      <w:r w:rsidRPr="00AA1BAE">
        <w:rPr>
          <w:sz w:val="24"/>
          <w:szCs w:val="24"/>
        </w:rPr>
        <w:t>4.2.4. В минимальный срок и за собственный счет устранять недостатки в результатах оказанных услуг в соответствии с пунктом 3.6. контракта.</w:t>
      </w:r>
    </w:p>
    <w:p w:rsidR="00BD45F6" w:rsidRPr="00AA1BAE" w:rsidRDefault="00BD45F6" w:rsidP="00BD45F6">
      <w:pPr>
        <w:shd w:val="clear" w:color="auto" w:fill="FFFFFF"/>
        <w:ind w:firstLine="567"/>
        <w:jc w:val="both"/>
        <w:rPr>
          <w:sz w:val="24"/>
          <w:szCs w:val="24"/>
        </w:rPr>
      </w:pPr>
      <w:r w:rsidRPr="00AA1BAE">
        <w:rPr>
          <w:sz w:val="24"/>
          <w:szCs w:val="24"/>
        </w:rPr>
        <w:t>4.2.5. Предоставлять «Страхователю» информацию, связанную с оказанием оговоренных в контракте услуг.</w:t>
      </w:r>
    </w:p>
    <w:p w:rsidR="00BD45F6" w:rsidRPr="00AA1BAE" w:rsidRDefault="00BD45F6" w:rsidP="00BD45F6">
      <w:pPr>
        <w:shd w:val="clear" w:color="auto" w:fill="FFFFFF"/>
        <w:ind w:firstLine="567"/>
        <w:jc w:val="both"/>
        <w:rPr>
          <w:sz w:val="24"/>
          <w:szCs w:val="24"/>
        </w:rPr>
      </w:pPr>
      <w:r w:rsidRPr="00AA1BAE">
        <w:rPr>
          <w:sz w:val="24"/>
          <w:szCs w:val="24"/>
        </w:rPr>
        <w:t>4.2.6. «Страховщик», обособленное подразделение которого осуществляет исполнение обязательств по настоящему контракту, должен встать на учет в налоговом органе по месту нахождения такого обособленного подразделения (после заключения контракта), в соответствии с требованиями статьи 83 Налогового кодекса Российской Федерации.</w:t>
      </w:r>
    </w:p>
    <w:p w:rsidR="00BD45F6" w:rsidRPr="00AA1BAE" w:rsidRDefault="00BD45F6" w:rsidP="00BD45F6">
      <w:pPr>
        <w:shd w:val="clear" w:color="auto" w:fill="FFFFFF"/>
        <w:ind w:firstLine="567"/>
        <w:jc w:val="both"/>
        <w:rPr>
          <w:sz w:val="24"/>
          <w:szCs w:val="24"/>
        </w:rPr>
      </w:pPr>
      <w:r w:rsidRPr="00AA1BAE">
        <w:rPr>
          <w:sz w:val="24"/>
          <w:szCs w:val="24"/>
        </w:rPr>
        <w:t>4.3. «Страхователь» имеет право:</w:t>
      </w:r>
    </w:p>
    <w:p w:rsidR="00BD45F6" w:rsidRPr="00AA1BAE" w:rsidRDefault="00BD45F6" w:rsidP="00BD45F6">
      <w:pPr>
        <w:shd w:val="clear" w:color="auto" w:fill="FFFFFF"/>
        <w:ind w:firstLine="567"/>
        <w:jc w:val="both"/>
        <w:rPr>
          <w:sz w:val="24"/>
          <w:szCs w:val="24"/>
        </w:rPr>
      </w:pPr>
      <w:r w:rsidRPr="00AA1BAE">
        <w:rPr>
          <w:sz w:val="24"/>
          <w:szCs w:val="24"/>
        </w:rPr>
        <w:t>4.3.1. В процессе оказания услуг знакомиться с ходом их оказания «Страховщиком».</w:t>
      </w:r>
    </w:p>
    <w:p w:rsidR="00BD45F6" w:rsidRPr="00AA1BAE" w:rsidRDefault="00BD45F6" w:rsidP="00BD45F6">
      <w:pPr>
        <w:shd w:val="clear" w:color="auto" w:fill="FFFFFF"/>
        <w:ind w:firstLine="567"/>
        <w:jc w:val="both"/>
        <w:rPr>
          <w:sz w:val="24"/>
          <w:szCs w:val="24"/>
        </w:rPr>
      </w:pPr>
      <w:r w:rsidRPr="00AA1BAE">
        <w:rPr>
          <w:sz w:val="24"/>
          <w:szCs w:val="24"/>
        </w:rPr>
        <w:t>4.3.2. Вносить предложения, направленные на улучшение результата оказываемых услуг «Страховщиком».</w:t>
      </w:r>
    </w:p>
    <w:p w:rsidR="00BD45F6" w:rsidRPr="00AA1BAE" w:rsidRDefault="00BD45F6" w:rsidP="00BD45F6">
      <w:pPr>
        <w:shd w:val="clear" w:color="auto" w:fill="FFFFFF"/>
        <w:ind w:firstLine="567"/>
        <w:jc w:val="both"/>
        <w:rPr>
          <w:sz w:val="24"/>
          <w:szCs w:val="24"/>
        </w:rPr>
      </w:pPr>
      <w:r w:rsidRPr="00AA1BAE">
        <w:rPr>
          <w:sz w:val="24"/>
          <w:szCs w:val="24"/>
        </w:rPr>
        <w:t>4.3.3. Требовать возмещения ущерба, понесенного по вине «Страховщика» при выполнении им возложенных на него контрактом обязательств.</w:t>
      </w:r>
    </w:p>
    <w:p w:rsidR="00BD45F6" w:rsidRPr="00AA1BAE" w:rsidRDefault="00BD45F6" w:rsidP="00BD45F6">
      <w:pPr>
        <w:shd w:val="clear" w:color="auto" w:fill="FFFFFF"/>
        <w:ind w:firstLine="567"/>
        <w:jc w:val="both"/>
        <w:rPr>
          <w:sz w:val="24"/>
          <w:szCs w:val="24"/>
        </w:rPr>
      </w:pPr>
      <w:r w:rsidRPr="00AA1BAE">
        <w:rPr>
          <w:sz w:val="24"/>
          <w:szCs w:val="24"/>
        </w:rPr>
        <w:t>4.3.4. Требовать надлежащего выполнения «Страховщиком» условий настоящего Контракта.</w:t>
      </w:r>
    </w:p>
    <w:p w:rsidR="00BD45F6" w:rsidRPr="00AA1BAE" w:rsidRDefault="00BD45F6" w:rsidP="00BD45F6">
      <w:pPr>
        <w:shd w:val="clear" w:color="auto" w:fill="FFFFFF"/>
        <w:ind w:firstLine="567"/>
        <w:jc w:val="both"/>
        <w:rPr>
          <w:sz w:val="24"/>
          <w:szCs w:val="24"/>
        </w:rPr>
      </w:pPr>
      <w:r w:rsidRPr="00AA1BAE">
        <w:rPr>
          <w:sz w:val="24"/>
          <w:szCs w:val="24"/>
        </w:rPr>
        <w:t>4.4. «Страхователь» обязуется:</w:t>
      </w:r>
    </w:p>
    <w:p w:rsidR="00BD45F6" w:rsidRPr="00AA1BAE" w:rsidRDefault="00BD45F6" w:rsidP="00BD45F6">
      <w:pPr>
        <w:shd w:val="clear" w:color="auto" w:fill="FFFFFF"/>
        <w:ind w:firstLine="567"/>
        <w:jc w:val="both"/>
        <w:rPr>
          <w:sz w:val="24"/>
          <w:szCs w:val="24"/>
        </w:rPr>
      </w:pPr>
      <w:r w:rsidRPr="00AA1BAE">
        <w:rPr>
          <w:sz w:val="24"/>
          <w:szCs w:val="24"/>
        </w:rPr>
        <w:t>4.4.1. Своевременно предоставлять «Страховщику» информацию, необходимую для осуществления обязательств по контракту.</w:t>
      </w:r>
    </w:p>
    <w:p w:rsidR="00BD45F6" w:rsidRPr="00AA1BAE" w:rsidRDefault="00BD45F6" w:rsidP="00BD45F6">
      <w:pPr>
        <w:shd w:val="clear" w:color="auto" w:fill="FFFFFF"/>
        <w:ind w:firstLine="567"/>
        <w:jc w:val="both"/>
        <w:rPr>
          <w:sz w:val="24"/>
          <w:szCs w:val="24"/>
        </w:rPr>
      </w:pPr>
      <w:r w:rsidRPr="00AA1BAE">
        <w:rPr>
          <w:sz w:val="24"/>
          <w:szCs w:val="24"/>
        </w:rPr>
        <w:lastRenderedPageBreak/>
        <w:t>4.4.2. Соблюдать условия настоящего контракта.</w:t>
      </w:r>
    </w:p>
    <w:p w:rsidR="00BD45F6" w:rsidRPr="00AA1BAE" w:rsidRDefault="00BD45F6" w:rsidP="00BD45F6">
      <w:pPr>
        <w:shd w:val="clear" w:color="auto" w:fill="FFFFFF"/>
        <w:ind w:firstLine="567"/>
        <w:jc w:val="both"/>
        <w:rPr>
          <w:sz w:val="24"/>
          <w:szCs w:val="24"/>
        </w:rPr>
      </w:pPr>
      <w:r w:rsidRPr="00AA1BAE">
        <w:rPr>
          <w:sz w:val="24"/>
          <w:szCs w:val="24"/>
        </w:rPr>
        <w:t>4.4.3. Принять и оплатить результат услуг в соответствии с условиями настоящего контракта.</w:t>
      </w:r>
    </w:p>
    <w:p w:rsidR="00BD45F6" w:rsidRPr="00AA1BAE" w:rsidRDefault="00BD45F6" w:rsidP="00BD45F6">
      <w:pPr>
        <w:shd w:val="clear" w:color="auto" w:fill="FFFFFF"/>
        <w:ind w:firstLine="567"/>
        <w:jc w:val="both"/>
        <w:rPr>
          <w:sz w:val="24"/>
          <w:szCs w:val="24"/>
        </w:rPr>
      </w:pPr>
      <w:r w:rsidRPr="00AA1BAE">
        <w:rPr>
          <w:sz w:val="24"/>
          <w:szCs w:val="24"/>
        </w:rPr>
        <w:t>4.4.4. По запросу «Страховщика» предоставлять дополнительную информацию, необходимую для исполнения контракта.</w:t>
      </w:r>
    </w:p>
    <w:p w:rsidR="00BD45F6" w:rsidRPr="00AA1BAE" w:rsidRDefault="00BD45F6" w:rsidP="00BD45F6">
      <w:pPr>
        <w:shd w:val="clear" w:color="auto" w:fill="FFFFFF"/>
        <w:ind w:firstLine="567"/>
        <w:jc w:val="both"/>
        <w:rPr>
          <w:b/>
          <w:bCs/>
          <w:sz w:val="24"/>
          <w:szCs w:val="24"/>
        </w:rPr>
      </w:pPr>
      <w:r w:rsidRPr="00AA1BAE">
        <w:rPr>
          <w:sz w:val="24"/>
          <w:szCs w:val="24"/>
        </w:rPr>
        <w:t xml:space="preserve">4.4.5. Назначить уполномоченное  лицо по взаимодействию </w:t>
      </w:r>
      <w:proofErr w:type="gramStart"/>
      <w:r w:rsidRPr="00AA1BAE">
        <w:rPr>
          <w:sz w:val="24"/>
          <w:szCs w:val="24"/>
        </w:rPr>
        <w:t>с</w:t>
      </w:r>
      <w:proofErr w:type="gramEnd"/>
      <w:r w:rsidRPr="00AA1BAE">
        <w:rPr>
          <w:sz w:val="24"/>
          <w:szCs w:val="24"/>
        </w:rPr>
        <w:t xml:space="preserve"> «Страховщиком» при заключении контракта (Приложение №2 к контракту).</w:t>
      </w:r>
    </w:p>
    <w:p w:rsidR="00BD45F6" w:rsidRPr="00AA1BAE" w:rsidRDefault="00BD45F6" w:rsidP="00BD45F6">
      <w:pPr>
        <w:ind w:firstLine="567"/>
        <w:jc w:val="center"/>
        <w:rPr>
          <w:b/>
          <w:bCs/>
          <w:sz w:val="24"/>
          <w:szCs w:val="24"/>
        </w:rPr>
      </w:pPr>
      <w:r w:rsidRPr="00AA1BAE">
        <w:rPr>
          <w:b/>
          <w:bCs/>
          <w:sz w:val="24"/>
          <w:szCs w:val="24"/>
        </w:rPr>
        <w:t>5. Ответственность Сторон</w:t>
      </w:r>
    </w:p>
    <w:p w:rsidR="00BD45F6" w:rsidRPr="00AA1BAE" w:rsidRDefault="00BD45F6" w:rsidP="00BD45F6">
      <w:pPr>
        <w:tabs>
          <w:tab w:val="left" w:pos="4365"/>
        </w:tabs>
        <w:ind w:firstLine="567"/>
        <w:jc w:val="both"/>
        <w:rPr>
          <w:sz w:val="24"/>
          <w:szCs w:val="24"/>
        </w:rPr>
      </w:pPr>
      <w:r w:rsidRPr="00AA1BAE">
        <w:rPr>
          <w:sz w:val="24"/>
          <w:szCs w:val="24"/>
        </w:rPr>
        <w:t>5.1. За неисполнение либо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и настоящим контрактом.</w:t>
      </w:r>
    </w:p>
    <w:p w:rsidR="00BD45F6" w:rsidRPr="00AA1BAE" w:rsidRDefault="00BD45F6" w:rsidP="00BD45F6">
      <w:pPr>
        <w:tabs>
          <w:tab w:val="left" w:pos="4365"/>
        </w:tabs>
        <w:ind w:firstLine="567"/>
        <w:jc w:val="both"/>
        <w:rPr>
          <w:sz w:val="24"/>
          <w:szCs w:val="24"/>
        </w:rPr>
      </w:pPr>
      <w:r w:rsidRPr="00AA1BAE">
        <w:rPr>
          <w:sz w:val="24"/>
          <w:szCs w:val="24"/>
        </w:rPr>
        <w:t>5.2. В случае просрочки исполнения Страховщиком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Страховщиком обязательств, предусмотренных контрактом, Страхователь направляет Страховщику требование об уплате неустоек (штрафов, пеней).</w:t>
      </w:r>
    </w:p>
    <w:p w:rsidR="00BD45F6" w:rsidRPr="00AA1BAE" w:rsidRDefault="00BD45F6" w:rsidP="00BD45F6">
      <w:pPr>
        <w:tabs>
          <w:tab w:val="left" w:pos="4365"/>
        </w:tabs>
        <w:ind w:firstLine="567"/>
        <w:jc w:val="both"/>
        <w:rPr>
          <w:sz w:val="24"/>
          <w:szCs w:val="24"/>
        </w:rPr>
      </w:pPr>
      <w:r w:rsidRPr="00AA1BAE">
        <w:rPr>
          <w:sz w:val="24"/>
          <w:szCs w:val="24"/>
        </w:rPr>
        <w:t xml:space="preserve">5.3. </w:t>
      </w:r>
      <w:proofErr w:type="gramStart"/>
      <w:r w:rsidRPr="00AA1BAE">
        <w:rPr>
          <w:sz w:val="24"/>
          <w:szCs w:val="24"/>
        </w:rPr>
        <w:t>Пеня начисляется за каждый день просрочки исполнения Страховщиком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Страховщиком, за исключением случаев, если законодательством</w:t>
      </w:r>
      <w:proofErr w:type="gramEnd"/>
      <w:r w:rsidRPr="00AA1BAE">
        <w:rPr>
          <w:sz w:val="24"/>
          <w:szCs w:val="24"/>
        </w:rPr>
        <w:t xml:space="preserve"> Российской Федерации установлен иной порядок начисления пени.</w:t>
      </w:r>
    </w:p>
    <w:p w:rsidR="00BD45F6" w:rsidRPr="00AA1BAE" w:rsidRDefault="00BD45F6" w:rsidP="00BD45F6">
      <w:pPr>
        <w:tabs>
          <w:tab w:val="left" w:pos="4365"/>
        </w:tabs>
        <w:ind w:firstLine="567"/>
        <w:jc w:val="both"/>
        <w:rPr>
          <w:sz w:val="24"/>
          <w:szCs w:val="24"/>
        </w:rPr>
      </w:pPr>
      <w:r w:rsidRPr="00AA1BAE">
        <w:rPr>
          <w:sz w:val="24"/>
          <w:szCs w:val="24"/>
        </w:rPr>
        <w:t>5.4. За каждый факт неисполнения или ненадлежащего исполнения Страховщиком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Страховщик выплачивает Страхователю штраф в размере________ рублей* (за исключением случаев, предусмотренных пунктами  5.5 - 5.</w:t>
      </w:r>
      <w:r w:rsidR="00D651C0">
        <w:rPr>
          <w:sz w:val="24"/>
          <w:szCs w:val="24"/>
        </w:rPr>
        <w:t xml:space="preserve">6 </w:t>
      </w:r>
      <w:r w:rsidRPr="00AA1BAE">
        <w:rPr>
          <w:sz w:val="24"/>
          <w:szCs w:val="24"/>
        </w:rPr>
        <w:t>настоящего контракта):</w:t>
      </w:r>
    </w:p>
    <w:p w:rsidR="00BD45F6" w:rsidRPr="00AA1BAE" w:rsidRDefault="00BD45F6" w:rsidP="00BD45F6">
      <w:pPr>
        <w:tabs>
          <w:tab w:val="left" w:pos="4365"/>
        </w:tabs>
        <w:ind w:firstLine="567"/>
        <w:jc w:val="both"/>
        <w:rPr>
          <w:sz w:val="24"/>
          <w:szCs w:val="24"/>
        </w:rPr>
      </w:pPr>
      <w:r w:rsidRPr="00AA1BAE">
        <w:rPr>
          <w:sz w:val="24"/>
          <w:szCs w:val="24"/>
        </w:rPr>
        <w:t>----------------------</w:t>
      </w:r>
    </w:p>
    <w:p w:rsidR="00BD45F6" w:rsidRPr="00AA1BAE" w:rsidRDefault="00BD45F6" w:rsidP="00BD45F6">
      <w:pPr>
        <w:tabs>
          <w:tab w:val="left" w:pos="4365"/>
        </w:tabs>
        <w:ind w:firstLine="567"/>
        <w:jc w:val="both"/>
        <w:rPr>
          <w:sz w:val="24"/>
          <w:szCs w:val="24"/>
        </w:rPr>
      </w:pPr>
      <w:r w:rsidRPr="00AA1BAE">
        <w:rPr>
          <w:sz w:val="24"/>
          <w:szCs w:val="24"/>
        </w:rPr>
        <w:t>* Размер штрафа устанавливается в виде суммы, определяемой исходя из цены контракта на момент заключения контракта в соответствии с постановлением 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w:t>
      </w:r>
    </w:p>
    <w:p w:rsidR="00BD45F6" w:rsidRPr="00AA1BAE" w:rsidRDefault="00BD45F6" w:rsidP="00BD45F6">
      <w:pPr>
        <w:tabs>
          <w:tab w:val="left" w:pos="4365"/>
        </w:tabs>
        <w:ind w:firstLine="567"/>
        <w:jc w:val="both"/>
        <w:rPr>
          <w:sz w:val="24"/>
          <w:szCs w:val="24"/>
        </w:rPr>
      </w:pPr>
      <w:r w:rsidRPr="00AA1BAE">
        <w:rPr>
          <w:sz w:val="24"/>
          <w:szCs w:val="24"/>
        </w:rPr>
        <w:t>а) 10 процентов цены контракта (этапа) в случае, если цена контракта (этапа) не превышает 3 млн. рублей;</w:t>
      </w:r>
    </w:p>
    <w:p w:rsidR="00BD45F6" w:rsidRPr="00AA1BAE" w:rsidRDefault="00BD45F6" w:rsidP="00BD45F6">
      <w:pPr>
        <w:tabs>
          <w:tab w:val="left" w:pos="4365"/>
        </w:tabs>
        <w:ind w:firstLine="567"/>
        <w:jc w:val="both"/>
        <w:rPr>
          <w:sz w:val="24"/>
          <w:szCs w:val="24"/>
        </w:rPr>
      </w:pPr>
      <w:r w:rsidRPr="00AA1BAE">
        <w:rPr>
          <w:sz w:val="24"/>
          <w:szCs w:val="24"/>
        </w:rPr>
        <w:t>б) 5 процентов цены контракта (этапа) в случае, если цена контракта (этапа) составляет от 3 млн. рублей до 50 млн. рублей (включительно);</w:t>
      </w:r>
    </w:p>
    <w:p w:rsidR="00BD45F6" w:rsidRPr="00AA1BAE" w:rsidRDefault="00BD45F6" w:rsidP="00BD45F6">
      <w:pPr>
        <w:tabs>
          <w:tab w:val="left" w:pos="4365"/>
        </w:tabs>
        <w:ind w:firstLine="567"/>
        <w:jc w:val="both"/>
        <w:rPr>
          <w:sz w:val="24"/>
          <w:szCs w:val="24"/>
        </w:rPr>
      </w:pPr>
      <w:r w:rsidRPr="00AA1BAE">
        <w:rPr>
          <w:sz w:val="24"/>
          <w:szCs w:val="24"/>
        </w:rPr>
        <w:t>в) 1 процент цены контракта (этапа) в случае, если цена контракта (этапа) составляет от 50 млн. рублей до 100 млн. рублей (включительно);</w:t>
      </w:r>
    </w:p>
    <w:p w:rsidR="00BD45F6" w:rsidRPr="00AA1BAE" w:rsidRDefault="00BD45F6" w:rsidP="00BD45F6">
      <w:pPr>
        <w:tabs>
          <w:tab w:val="left" w:pos="4365"/>
        </w:tabs>
        <w:ind w:firstLine="567"/>
        <w:jc w:val="both"/>
        <w:rPr>
          <w:sz w:val="24"/>
          <w:szCs w:val="24"/>
        </w:rPr>
      </w:pPr>
      <w:r w:rsidRPr="00AA1BAE">
        <w:rPr>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BD45F6" w:rsidRPr="00AA1BAE" w:rsidRDefault="00BD45F6" w:rsidP="00BD45F6">
      <w:pPr>
        <w:tabs>
          <w:tab w:val="left" w:pos="4365"/>
        </w:tabs>
        <w:ind w:firstLine="567"/>
        <w:jc w:val="both"/>
        <w:rPr>
          <w:sz w:val="24"/>
          <w:szCs w:val="24"/>
        </w:rPr>
      </w:pPr>
      <w:r w:rsidRPr="00AA1BAE">
        <w:rPr>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BD45F6" w:rsidRPr="00AA1BAE" w:rsidRDefault="00BD45F6" w:rsidP="00BD45F6">
      <w:pPr>
        <w:tabs>
          <w:tab w:val="left" w:pos="4365"/>
        </w:tabs>
        <w:ind w:firstLine="567"/>
        <w:jc w:val="both"/>
        <w:rPr>
          <w:sz w:val="24"/>
          <w:szCs w:val="24"/>
        </w:rPr>
      </w:pPr>
      <w:r w:rsidRPr="00AA1BAE">
        <w:rPr>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BD45F6" w:rsidRPr="00AA1BAE" w:rsidRDefault="00BD45F6" w:rsidP="00BD45F6">
      <w:pPr>
        <w:tabs>
          <w:tab w:val="left" w:pos="4365"/>
        </w:tabs>
        <w:ind w:firstLine="567"/>
        <w:jc w:val="both"/>
        <w:rPr>
          <w:sz w:val="24"/>
          <w:szCs w:val="24"/>
        </w:rPr>
      </w:pPr>
      <w:r w:rsidRPr="00AA1BAE">
        <w:rPr>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BD45F6" w:rsidRPr="00AA1BAE" w:rsidRDefault="00BD45F6" w:rsidP="00BD45F6">
      <w:pPr>
        <w:tabs>
          <w:tab w:val="left" w:pos="4365"/>
        </w:tabs>
        <w:ind w:firstLine="567"/>
        <w:jc w:val="both"/>
        <w:rPr>
          <w:sz w:val="24"/>
          <w:szCs w:val="24"/>
        </w:rPr>
      </w:pPr>
      <w:r w:rsidRPr="00AA1BAE">
        <w:rPr>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BD45F6" w:rsidRPr="00AA1BAE" w:rsidRDefault="00BD45F6" w:rsidP="00BD45F6">
      <w:pPr>
        <w:tabs>
          <w:tab w:val="left" w:pos="4365"/>
        </w:tabs>
        <w:ind w:firstLine="567"/>
        <w:jc w:val="both"/>
        <w:rPr>
          <w:sz w:val="24"/>
          <w:szCs w:val="24"/>
        </w:rPr>
      </w:pPr>
      <w:r w:rsidRPr="00AA1BAE">
        <w:rPr>
          <w:sz w:val="24"/>
          <w:szCs w:val="24"/>
        </w:rPr>
        <w:lastRenderedPageBreak/>
        <w:t>и) 0,1 процента цены контракта (этапа) в случае, если цена контракта (этапа) превышает 10 млрд. рублей.</w:t>
      </w:r>
    </w:p>
    <w:p w:rsidR="00BD45F6" w:rsidRPr="00AA1BAE" w:rsidRDefault="00BD45F6" w:rsidP="00BD45F6">
      <w:pPr>
        <w:tabs>
          <w:tab w:val="left" w:pos="4365"/>
        </w:tabs>
        <w:ind w:firstLine="567"/>
        <w:jc w:val="both"/>
        <w:rPr>
          <w:sz w:val="24"/>
          <w:szCs w:val="24"/>
        </w:rPr>
      </w:pPr>
      <w:r w:rsidRPr="00AA1BAE">
        <w:rPr>
          <w:sz w:val="24"/>
          <w:szCs w:val="24"/>
        </w:rPr>
        <w:t>5.</w:t>
      </w:r>
      <w:r w:rsidR="00D651C0">
        <w:rPr>
          <w:sz w:val="24"/>
          <w:szCs w:val="24"/>
        </w:rPr>
        <w:t>5</w:t>
      </w:r>
      <w:r w:rsidRPr="00AA1BAE">
        <w:rPr>
          <w:sz w:val="24"/>
          <w:szCs w:val="24"/>
        </w:rPr>
        <w:t xml:space="preserve">. За каждый факт неисполнения или ненадлежащего исполнения Страховщиком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в случае, если контракт заключен </w:t>
      </w:r>
      <w:proofErr w:type="gramStart"/>
      <w:r w:rsidRPr="00AA1BAE">
        <w:rPr>
          <w:sz w:val="24"/>
          <w:szCs w:val="24"/>
        </w:rPr>
        <w:t>с</w:t>
      </w:r>
      <w:proofErr w:type="gramEnd"/>
      <w:r w:rsidRPr="00AA1BAE">
        <w:rPr>
          <w:sz w:val="24"/>
          <w:szCs w:val="24"/>
        </w:rPr>
        <w:t xml:space="preserve"> Страховщиком, предложившим наиболее высокую цену за право заключения контракта, Страховщик выплачивает Страхователю штраф в размере________ рублей**:</w:t>
      </w:r>
    </w:p>
    <w:p w:rsidR="00BD45F6" w:rsidRPr="00AA1BAE" w:rsidRDefault="00BD45F6" w:rsidP="00BD45F6">
      <w:pPr>
        <w:tabs>
          <w:tab w:val="left" w:pos="4365"/>
        </w:tabs>
        <w:ind w:firstLine="567"/>
        <w:jc w:val="both"/>
        <w:rPr>
          <w:sz w:val="24"/>
          <w:szCs w:val="24"/>
        </w:rPr>
      </w:pPr>
      <w:r w:rsidRPr="00AA1BAE">
        <w:rPr>
          <w:sz w:val="24"/>
          <w:szCs w:val="24"/>
        </w:rPr>
        <w:t>------------------------</w:t>
      </w:r>
    </w:p>
    <w:p w:rsidR="00BD45F6" w:rsidRPr="00AA1BAE" w:rsidRDefault="00BD45F6" w:rsidP="00BD45F6">
      <w:pPr>
        <w:tabs>
          <w:tab w:val="left" w:pos="4365"/>
        </w:tabs>
        <w:ind w:firstLine="567"/>
        <w:jc w:val="both"/>
        <w:rPr>
          <w:sz w:val="24"/>
          <w:szCs w:val="24"/>
        </w:rPr>
      </w:pPr>
      <w:r w:rsidRPr="00AA1BAE">
        <w:rPr>
          <w:sz w:val="24"/>
          <w:szCs w:val="24"/>
        </w:rPr>
        <w:t>** Размер штрафа устанавливается в виде суммы, определяемой в соответствии с постановлением 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w:t>
      </w:r>
    </w:p>
    <w:p w:rsidR="00BD45F6" w:rsidRPr="00AA1BAE" w:rsidRDefault="00BD45F6" w:rsidP="00BD45F6">
      <w:pPr>
        <w:tabs>
          <w:tab w:val="left" w:pos="4365"/>
        </w:tabs>
        <w:ind w:firstLine="567"/>
        <w:jc w:val="both"/>
        <w:rPr>
          <w:sz w:val="24"/>
          <w:szCs w:val="24"/>
        </w:rPr>
      </w:pPr>
      <w:r w:rsidRPr="00AA1BAE">
        <w:rPr>
          <w:sz w:val="24"/>
          <w:szCs w:val="24"/>
        </w:rPr>
        <w:t>а) в случае, если цена контракта не превышает начальную (максимальную) цену контракта:</w:t>
      </w:r>
    </w:p>
    <w:p w:rsidR="00BD45F6" w:rsidRPr="00AA1BAE" w:rsidRDefault="00BD45F6" w:rsidP="00BD45F6">
      <w:pPr>
        <w:tabs>
          <w:tab w:val="left" w:pos="4365"/>
        </w:tabs>
        <w:ind w:firstLine="567"/>
        <w:jc w:val="both"/>
        <w:rPr>
          <w:sz w:val="24"/>
          <w:szCs w:val="24"/>
        </w:rPr>
      </w:pPr>
      <w:r w:rsidRPr="00AA1BAE">
        <w:rPr>
          <w:sz w:val="24"/>
          <w:szCs w:val="24"/>
        </w:rPr>
        <w:t>10 процентов начальной (максимальной) цены контракта, если цена контракта не превышает 3 млн. рублей;</w:t>
      </w:r>
    </w:p>
    <w:p w:rsidR="00BD45F6" w:rsidRPr="00AA1BAE" w:rsidRDefault="00BD45F6" w:rsidP="00BD45F6">
      <w:pPr>
        <w:tabs>
          <w:tab w:val="left" w:pos="4365"/>
        </w:tabs>
        <w:ind w:firstLine="567"/>
        <w:jc w:val="both"/>
        <w:rPr>
          <w:sz w:val="24"/>
          <w:szCs w:val="24"/>
        </w:rPr>
      </w:pPr>
      <w:r w:rsidRPr="00AA1BAE">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BD45F6" w:rsidRPr="00AA1BAE" w:rsidRDefault="00BD45F6" w:rsidP="00BD45F6">
      <w:pPr>
        <w:tabs>
          <w:tab w:val="left" w:pos="4365"/>
        </w:tabs>
        <w:ind w:firstLine="567"/>
        <w:jc w:val="both"/>
        <w:rPr>
          <w:sz w:val="24"/>
          <w:szCs w:val="24"/>
        </w:rPr>
      </w:pPr>
      <w:r w:rsidRPr="00AA1BAE">
        <w:rPr>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BD45F6" w:rsidRPr="00AA1BAE" w:rsidRDefault="00BD45F6" w:rsidP="00BD45F6">
      <w:pPr>
        <w:tabs>
          <w:tab w:val="left" w:pos="4365"/>
        </w:tabs>
        <w:ind w:firstLine="567"/>
        <w:jc w:val="both"/>
        <w:rPr>
          <w:sz w:val="24"/>
          <w:szCs w:val="24"/>
        </w:rPr>
      </w:pPr>
      <w:r w:rsidRPr="00AA1BAE">
        <w:rPr>
          <w:sz w:val="24"/>
          <w:szCs w:val="24"/>
        </w:rPr>
        <w:t>б) в случае, если цена контракта превышает начальную (максимальную) цену контракта:</w:t>
      </w:r>
    </w:p>
    <w:p w:rsidR="00BD45F6" w:rsidRPr="00AA1BAE" w:rsidRDefault="00BD45F6" w:rsidP="00BD45F6">
      <w:pPr>
        <w:tabs>
          <w:tab w:val="left" w:pos="4365"/>
        </w:tabs>
        <w:ind w:firstLine="567"/>
        <w:jc w:val="both"/>
        <w:rPr>
          <w:sz w:val="24"/>
          <w:szCs w:val="24"/>
        </w:rPr>
      </w:pPr>
      <w:r w:rsidRPr="00AA1BAE">
        <w:rPr>
          <w:sz w:val="24"/>
          <w:szCs w:val="24"/>
        </w:rPr>
        <w:t>10 процентов цены контракта, если цена контракта не превышает 3 млн. рублей;</w:t>
      </w:r>
    </w:p>
    <w:p w:rsidR="00BD45F6" w:rsidRPr="00AA1BAE" w:rsidRDefault="00BD45F6" w:rsidP="00BD45F6">
      <w:pPr>
        <w:tabs>
          <w:tab w:val="left" w:pos="4365"/>
        </w:tabs>
        <w:ind w:firstLine="567"/>
        <w:jc w:val="both"/>
        <w:rPr>
          <w:sz w:val="24"/>
          <w:szCs w:val="24"/>
        </w:rPr>
      </w:pPr>
      <w:r w:rsidRPr="00AA1BAE">
        <w:rPr>
          <w:sz w:val="24"/>
          <w:szCs w:val="24"/>
        </w:rPr>
        <w:t>5 процентов цены контракта, если цена контракта составляет от 3 млн. рублей до 50 млн. рублей (включительно);</w:t>
      </w:r>
    </w:p>
    <w:p w:rsidR="00BD45F6" w:rsidRPr="00AA1BAE" w:rsidRDefault="00BD45F6" w:rsidP="00BD45F6">
      <w:pPr>
        <w:tabs>
          <w:tab w:val="left" w:pos="4365"/>
        </w:tabs>
        <w:ind w:firstLine="567"/>
        <w:jc w:val="both"/>
        <w:rPr>
          <w:sz w:val="24"/>
          <w:szCs w:val="24"/>
        </w:rPr>
      </w:pPr>
      <w:r w:rsidRPr="00AA1BAE">
        <w:rPr>
          <w:sz w:val="24"/>
          <w:szCs w:val="24"/>
        </w:rPr>
        <w:t>1 процент цены контракта, если цена контракта составляет от 50 млн. рублей до 100 млн. рублей (включительно).</w:t>
      </w:r>
    </w:p>
    <w:p w:rsidR="00BD45F6" w:rsidRPr="00AA1BAE" w:rsidRDefault="00BD45F6" w:rsidP="00BD45F6">
      <w:pPr>
        <w:tabs>
          <w:tab w:val="left" w:pos="4365"/>
        </w:tabs>
        <w:ind w:firstLine="567"/>
        <w:jc w:val="both"/>
        <w:rPr>
          <w:sz w:val="24"/>
          <w:szCs w:val="24"/>
        </w:rPr>
      </w:pPr>
      <w:r w:rsidRPr="00AA1BAE">
        <w:rPr>
          <w:sz w:val="24"/>
          <w:szCs w:val="24"/>
        </w:rPr>
        <w:t>5.</w:t>
      </w:r>
      <w:r w:rsidR="00D651C0">
        <w:rPr>
          <w:sz w:val="24"/>
          <w:szCs w:val="24"/>
        </w:rPr>
        <w:t>6</w:t>
      </w:r>
      <w:r w:rsidRPr="00AA1BAE">
        <w:rPr>
          <w:sz w:val="24"/>
          <w:szCs w:val="24"/>
        </w:rPr>
        <w:t>. За каждый факт неисполнения или ненадлежащего исполнения Страховщиком обязательства, предусмотренного контрактом, которое не имеет стоимостного выражения (при наличии в контракте таких обязательств), Страховщик выплачивает Страхователю штраф в размере________ рублей***:</w:t>
      </w:r>
    </w:p>
    <w:p w:rsidR="00BD45F6" w:rsidRPr="00AA1BAE" w:rsidRDefault="00BD45F6" w:rsidP="00BD45F6">
      <w:pPr>
        <w:tabs>
          <w:tab w:val="left" w:pos="4365"/>
        </w:tabs>
        <w:ind w:firstLine="567"/>
        <w:jc w:val="both"/>
        <w:rPr>
          <w:sz w:val="24"/>
          <w:szCs w:val="24"/>
        </w:rPr>
      </w:pPr>
      <w:r w:rsidRPr="00AA1BAE">
        <w:rPr>
          <w:sz w:val="24"/>
          <w:szCs w:val="24"/>
        </w:rPr>
        <w:t>-------------------------</w:t>
      </w:r>
    </w:p>
    <w:p w:rsidR="00BD45F6" w:rsidRPr="00AA1BAE" w:rsidRDefault="00BD45F6" w:rsidP="00BD45F6">
      <w:pPr>
        <w:tabs>
          <w:tab w:val="left" w:pos="4365"/>
        </w:tabs>
        <w:ind w:firstLine="567"/>
        <w:jc w:val="both"/>
        <w:rPr>
          <w:sz w:val="24"/>
          <w:szCs w:val="24"/>
        </w:rPr>
      </w:pPr>
      <w:r w:rsidRPr="00AA1BAE">
        <w:rPr>
          <w:sz w:val="24"/>
          <w:szCs w:val="24"/>
        </w:rPr>
        <w:t>*** Размер штрафа устанавливается в виде суммы, определяемой исходя из цены контракта на момент заключения контракта в соответствии с постановлением 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w:t>
      </w:r>
    </w:p>
    <w:p w:rsidR="00BD45F6" w:rsidRPr="00AA1BAE" w:rsidRDefault="00BD45F6" w:rsidP="00BD45F6">
      <w:pPr>
        <w:tabs>
          <w:tab w:val="left" w:pos="4365"/>
        </w:tabs>
        <w:ind w:firstLine="567"/>
        <w:jc w:val="both"/>
        <w:rPr>
          <w:sz w:val="24"/>
          <w:szCs w:val="24"/>
        </w:rPr>
      </w:pPr>
      <w:r w:rsidRPr="00AA1BAE">
        <w:rPr>
          <w:sz w:val="24"/>
          <w:szCs w:val="24"/>
        </w:rPr>
        <w:t>а) 1000 рублей, если цена контракта не превышает 3 млн. рублей;</w:t>
      </w:r>
    </w:p>
    <w:p w:rsidR="00BD45F6" w:rsidRPr="00AA1BAE" w:rsidRDefault="00BD45F6" w:rsidP="00BD45F6">
      <w:pPr>
        <w:tabs>
          <w:tab w:val="left" w:pos="4365"/>
        </w:tabs>
        <w:ind w:firstLine="567"/>
        <w:jc w:val="both"/>
        <w:rPr>
          <w:sz w:val="24"/>
          <w:szCs w:val="24"/>
        </w:rPr>
      </w:pPr>
      <w:r w:rsidRPr="00AA1BAE">
        <w:rPr>
          <w:sz w:val="24"/>
          <w:szCs w:val="24"/>
        </w:rPr>
        <w:t>б) 5000 рублей, если цена контракта составляет от 3 млн. рублей до 50 млн. рублей (включительно);</w:t>
      </w:r>
    </w:p>
    <w:p w:rsidR="00BD45F6" w:rsidRPr="00AA1BAE" w:rsidRDefault="00BD45F6" w:rsidP="00BD45F6">
      <w:pPr>
        <w:tabs>
          <w:tab w:val="left" w:pos="4365"/>
        </w:tabs>
        <w:ind w:firstLine="567"/>
        <w:jc w:val="both"/>
        <w:rPr>
          <w:sz w:val="24"/>
          <w:szCs w:val="24"/>
        </w:rPr>
      </w:pPr>
      <w:r w:rsidRPr="00AA1BAE">
        <w:rPr>
          <w:sz w:val="24"/>
          <w:szCs w:val="24"/>
        </w:rPr>
        <w:t>в) 10000 рублей, если цена контракта составляет от 50 млн. рублей до 100 млн. рублей (включительно);</w:t>
      </w:r>
    </w:p>
    <w:p w:rsidR="00BD45F6" w:rsidRPr="00AA1BAE" w:rsidRDefault="00BD45F6" w:rsidP="00BD45F6">
      <w:pPr>
        <w:tabs>
          <w:tab w:val="left" w:pos="4365"/>
        </w:tabs>
        <w:ind w:firstLine="567"/>
        <w:jc w:val="both"/>
        <w:rPr>
          <w:sz w:val="24"/>
          <w:szCs w:val="24"/>
        </w:rPr>
      </w:pPr>
      <w:r w:rsidRPr="00AA1BAE">
        <w:rPr>
          <w:sz w:val="24"/>
          <w:szCs w:val="24"/>
        </w:rPr>
        <w:t>г) 100000 рублей, если цена контракта превышает 100 млн. рублей.</w:t>
      </w:r>
    </w:p>
    <w:p w:rsidR="00BD45F6" w:rsidRPr="00AA1BAE" w:rsidRDefault="00BD45F6" w:rsidP="00BD45F6">
      <w:pPr>
        <w:tabs>
          <w:tab w:val="left" w:pos="4365"/>
        </w:tabs>
        <w:ind w:firstLine="567"/>
        <w:jc w:val="both"/>
        <w:rPr>
          <w:sz w:val="24"/>
          <w:szCs w:val="24"/>
        </w:rPr>
      </w:pPr>
      <w:r w:rsidRPr="00AA1BAE">
        <w:rPr>
          <w:sz w:val="24"/>
          <w:szCs w:val="24"/>
        </w:rPr>
        <w:t>5.</w:t>
      </w:r>
      <w:r w:rsidR="00D651C0">
        <w:rPr>
          <w:sz w:val="24"/>
          <w:szCs w:val="24"/>
        </w:rPr>
        <w:t>7</w:t>
      </w:r>
      <w:r w:rsidRPr="00AA1BAE">
        <w:rPr>
          <w:sz w:val="24"/>
          <w:szCs w:val="24"/>
        </w:rPr>
        <w:t>. Общая сумма начисленных штрафов за неисполнение или ненадлежащее исполнение Страховщиком обязательств, предусмотренных контрактом, не может превышать цену контракта.</w:t>
      </w:r>
    </w:p>
    <w:p w:rsidR="00BD45F6" w:rsidRPr="00AA1BAE" w:rsidRDefault="00BD45F6" w:rsidP="00BD45F6">
      <w:pPr>
        <w:tabs>
          <w:tab w:val="left" w:pos="4365"/>
        </w:tabs>
        <w:ind w:firstLine="567"/>
        <w:jc w:val="both"/>
        <w:rPr>
          <w:sz w:val="24"/>
          <w:szCs w:val="24"/>
        </w:rPr>
      </w:pPr>
      <w:r w:rsidRPr="00AA1BAE">
        <w:rPr>
          <w:sz w:val="24"/>
          <w:szCs w:val="24"/>
        </w:rPr>
        <w:t>5.</w:t>
      </w:r>
      <w:r w:rsidR="00D651C0">
        <w:rPr>
          <w:sz w:val="24"/>
          <w:szCs w:val="24"/>
        </w:rPr>
        <w:t>8</w:t>
      </w:r>
      <w:r w:rsidRPr="00AA1BAE">
        <w:rPr>
          <w:sz w:val="24"/>
          <w:szCs w:val="24"/>
        </w:rPr>
        <w:t xml:space="preserve">. </w:t>
      </w:r>
      <w:proofErr w:type="gramStart"/>
      <w:r w:rsidRPr="00AA1BAE">
        <w:rPr>
          <w:sz w:val="24"/>
          <w:szCs w:val="24"/>
        </w:rPr>
        <w:t xml:space="preserve">В случае неисполнения или ненадлежащего исполнения Страховщиком обязательств, предусмотренных контрактом, оплата по контракту осуществляется за вычетом начисленной Страхователем соответствующего размера неустойки (штрафа, пени), которая перечисляется Страхователем в установленном законодательством Российской Федерации порядке на основании платежного документа, оформленного </w:t>
      </w:r>
      <w:r w:rsidRPr="00AA1BAE">
        <w:rPr>
          <w:sz w:val="24"/>
          <w:szCs w:val="24"/>
        </w:rPr>
        <w:lastRenderedPageBreak/>
        <w:t>Страхователем с указанием Страховщика, за которого осуществляется перечисление неустойки (штрафа, пени) в соответствии с условиями контракта или по своему выбору, удовлетворить требование об</w:t>
      </w:r>
      <w:proofErr w:type="gramEnd"/>
      <w:r w:rsidRPr="00AA1BAE">
        <w:rPr>
          <w:sz w:val="24"/>
          <w:szCs w:val="24"/>
        </w:rPr>
        <w:t xml:space="preserve"> уплате начисленной Страховщику неустойки (штрафа, пени) за счет обеспечения исполнения контракта.</w:t>
      </w:r>
    </w:p>
    <w:p w:rsidR="00BD45F6" w:rsidRPr="00AA1BAE" w:rsidRDefault="00BD45F6" w:rsidP="00BD45F6">
      <w:pPr>
        <w:tabs>
          <w:tab w:val="left" w:pos="4365"/>
        </w:tabs>
        <w:ind w:firstLine="567"/>
        <w:jc w:val="both"/>
        <w:rPr>
          <w:sz w:val="24"/>
          <w:szCs w:val="24"/>
        </w:rPr>
      </w:pPr>
      <w:r w:rsidRPr="00AA1BAE">
        <w:rPr>
          <w:sz w:val="24"/>
          <w:szCs w:val="24"/>
        </w:rPr>
        <w:t>Исполнение обязательства Страховщика по контракту по перечислению неустойки (штрафа, пени) возложено на Страхователя.</w:t>
      </w:r>
    </w:p>
    <w:p w:rsidR="00BD45F6" w:rsidRPr="00AA1BAE" w:rsidRDefault="00BD45F6" w:rsidP="00BD45F6">
      <w:pPr>
        <w:tabs>
          <w:tab w:val="left" w:pos="4365"/>
        </w:tabs>
        <w:ind w:firstLine="567"/>
        <w:jc w:val="both"/>
        <w:rPr>
          <w:sz w:val="24"/>
          <w:szCs w:val="24"/>
        </w:rPr>
      </w:pPr>
      <w:r w:rsidRPr="00AA1BAE">
        <w:rPr>
          <w:sz w:val="24"/>
          <w:szCs w:val="24"/>
        </w:rPr>
        <w:t>5.</w:t>
      </w:r>
      <w:r w:rsidR="00D651C0">
        <w:rPr>
          <w:sz w:val="24"/>
          <w:szCs w:val="24"/>
        </w:rPr>
        <w:t>9</w:t>
      </w:r>
      <w:r w:rsidRPr="00AA1BAE">
        <w:rPr>
          <w:sz w:val="24"/>
          <w:szCs w:val="24"/>
        </w:rPr>
        <w:t>. В случае</w:t>
      </w:r>
      <w:proofErr w:type="gramStart"/>
      <w:r w:rsidRPr="00AA1BAE">
        <w:rPr>
          <w:sz w:val="24"/>
          <w:szCs w:val="24"/>
        </w:rPr>
        <w:t>,</w:t>
      </w:r>
      <w:proofErr w:type="gramEnd"/>
      <w:r w:rsidRPr="00AA1BAE">
        <w:rPr>
          <w:sz w:val="24"/>
          <w:szCs w:val="24"/>
        </w:rPr>
        <w:t xml:space="preserve"> если неисполнение или ненадлежащее исполнение контракта Страховщиком повлекло его досрочное прекращение и Страхователь заключил взамен его аналогичный контракт, Страхователь вправе потребовать от Страховщика возмещения убытков в виде разницы между ценой, установленной в прекращенном контракте, и ценой на сопоставимые товары, работы или услуги по условиям контракта, заключенного взамен прекращенного контракта.</w:t>
      </w:r>
    </w:p>
    <w:p w:rsidR="00BD45F6" w:rsidRPr="00AA1BAE" w:rsidRDefault="00BD45F6" w:rsidP="00BD45F6">
      <w:pPr>
        <w:tabs>
          <w:tab w:val="left" w:pos="4365"/>
        </w:tabs>
        <w:ind w:firstLine="567"/>
        <w:jc w:val="both"/>
        <w:rPr>
          <w:sz w:val="24"/>
          <w:szCs w:val="24"/>
        </w:rPr>
      </w:pPr>
      <w:r w:rsidRPr="00AA1BAE">
        <w:rPr>
          <w:sz w:val="24"/>
          <w:szCs w:val="24"/>
        </w:rPr>
        <w:t>5.1</w:t>
      </w:r>
      <w:r w:rsidR="00D651C0">
        <w:rPr>
          <w:sz w:val="24"/>
          <w:szCs w:val="24"/>
        </w:rPr>
        <w:t>0</w:t>
      </w:r>
      <w:r w:rsidRPr="00AA1BAE">
        <w:rPr>
          <w:sz w:val="24"/>
          <w:szCs w:val="24"/>
        </w:rPr>
        <w:t>. Страхователь вправе требовать взыскания убытков в полной сумме сверх неустойки.</w:t>
      </w:r>
    </w:p>
    <w:p w:rsidR="00BD45F6" w:rsidRPr="00AA1BAE" w:rsidRDefault="00BD45F6" w:rsidP="00BD45F6">
      <w:pPr>
        <w:tabs>
          <w:tab w:val="left" w:pos="4365"/>
        </w:tabs>
        <w:ind w:firstLine="567"/>
        <w:jc w:val="both"/>
        <w:rPr>
          <w:sz w:val="24"/>
          <w:szCs w:val="24"/>
        </w:rPr>
      </w:pPr>
      <w:r w:rsidRPr="00AA1BAE">
        <w:rPr>
          <w:sz w:val="24"/>
          <w:szCs w:val="24"/>
        </w:rPr>
        <w:t>5.1</w:t>
      </w:r>
      <w:r w:rsidR="00D651C0">
        <w:rPr>
          <w:sz w:val="24"/>
          <w:szCs w:val="24"/>
        </w:rPr>
        <w:t>1</w:t>
      </w:r>
      <w:r w:rsidRPr="00AA1BAE">
        <w:rPr>
          <w:sz w:val="24"/>
          <w:szCs w:val="24"/>
        </w:rPr>
        <w:t>. Возмещение убытков в случае неисполнения обязательства по контракту и уплата неустойки за его неисполнение не освобождают Страховщика от исполнения обязательства.</w:t>
      </w:r>
    </w:p>
    <w:p w:rsidR="00BD45F6" w:rsidRPr="00AA1BAE" w:rsidRDefault="00BD45F6" w:rsidP="00BD45F6">
      <w:pPr>
        <w:tabs>
          <w:tab w:val="left" w:pos="4365"/>
        </w:tabs>
        <w:ind w:firstLine="567"/>
        <w:jc w:val="both"/>
        <w:rPr>
          <w:sz w:val="24"/>
          <w:szCs w:val="24"/>
        </w:rPr>
      </w:pPr>
      <w:r w:rsidRPr="00AA1BAE">
        <w:rPr>
          <w:sz w:val="24"/>
          <w:szCs w:val="24"/>
        </w:rPr>
        <w:t>5.1</w:t>
      </w:r>
      <w:r w:rsidR="00D651C0">
        <w:rPr>
          <w:sz w:val="24"/>
          <w:szCs w:val="24"/>
        </w:rPr>
        <w:t>2</w:t>
      </w:r>
      <w:r w:rsidRPr="00AA1BAE">
        <w:rPr>
          <w:sz w:val="24"/>
          <w:szCs w:val="24"/>
        </w:rPr>
        <w:t>. Если вследствие просрочки исполнение Страховщика утратило интерес для Страхователя, Страхователь вправе отказаться от принятия исполнения и требовать возмещения убытков.</w:t>
      </w:r>
    </w:p>
    <w:p w:rsidR="00BD45F6" w:rsidRPr="00AA1BAE" w:rsidRDefault="00BD45F6" w:rsidP="00BD45F6">
      <w:pPr>
        <w:tabs>
          <w:tab w:val="left" w:pos="4365"/>
        </w:tabs>
        <w:ind w:firstLine="567"/>
        <w:jc w:val="both"/>
        <w:rPr>
          <w:sz w:val="24"/>
          <w:szCs w:val="24"/>
        </w:rPr>
      </w:pPr>
      <w:r w:rsidRPr="00AA1BAE">
        <w:rPr>
          <w:sz w:val="24"/>
          <w:szCs w:val="24"/>
        </w:rPr>
        <w:t>5.1</w:t>
      </w:r>
      <w:r w:rsidR="00D651C0">
        <w:rPr>
          <w:sz w:val="24"/>
          <w:szCs w:val="24"/>
        </w:rPr>
        <w:t>3</w:t>
      </w:r>
      <w:r w:rsidRPr="00AA1BAE">
        <w:rPr>
          <w:sz w:val="24"/>
          <w:szCs w:val="24"/>
        </w:rPr>
        <w:t>. Страхователь вправе требовать возвращения того, что было им исполнено по контракту до момента изменения или расторжения контракта.</w:t>
      </w:r>
    </w:p>
    <w:p w:rsidR="00BD45F6" w:rsidRPr="00AA1BAE" w:rsidRDefault="00BD45F6" w:rsidP="00BD45F6">
      <w:pPr>
        <w:tabs>
          <w:tab w:val="left" w:pos="4365"/>
        </w:tabs>
        <w:ind w:firstLine="567"/>
        <w:jc w:val="both"/>
        <w:rPr>
          <w:sz w:val="24"/>
          <w:szCs w:val="24"/>
        </w:rPr>
      </w:pPr>
      <w:r w:rsidRPr="00AA1BAE">
        <w:rPr>
          <w:sz w:val="24"/>
          <w:szCs w:val="24"/>
        </w:rPr>
        <w:t>5.1</w:t>
      </w:r>
      <w:r w:rsidR="00D651C0">
        <w:rPr>
          <w:sz w:val="24"/>
          <w:szCs w:val="24"/>
        </w:rPr>
        <w:t>4</w:t>
      </w:r>
      <w:r w:rsidRPr="00AA1BAE">
        <w:rPr>
          <w:sz w:val="24"/>
          <w:szCs w:val="24"/>
        </w:rPr>
        <w:t>. В случае просрочки исполнения Страхователем обязательств, предусмотренных контрактом, а также в иных случаях неисполнения или ненадлежащего исполнения Страхователем обязательств, предусмотренных контрактом, Страховщик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трёхсотой действующей на дату уплаты пеней ключевой ставки Центрального банка Российской Федерации от не уплаченной в срок суммы.</w:t>
      </w:r>
    </w:p>
    <w:p w:rsidR="00BD45F6" w:rsidRPr="00AA1BAE" w:rsidRDefault="00BD45F6" w:rsidP="00BD45F6">
      <w:pPr>
        <w:tabs>
          <w:tab w:val="left" w:pos="4365"/>
        </w:tabs>
        <w:ind w:firstLine="567"/>
        <w:jc w:val="both"/>
        <w:rPr>
          <w:sz w:val="24"/>
          <w:szCs w:val="24"/>
        </w:rPr>
      </w:pPr>
      <w:r w:rsidRPr="00AA1BAE">
        <w:rPr>
          <w:sz w:val="24"/>
          <w:szCs w:val="24"/>
        </w:rPr>
        <w:t>5.1</w:t>
      </w:r>
      <w:r w:rsidR="00D651C0">
        <w:rPr>
          <w:sz w:val="24"/>
          <w:szCs w:val="24"/>
        </w:rPr>
        <w:t>5</w:t>
      </w:r>
      <w:r w:rsidRPr="00AA1BAE">
        <w:rPr>
          <w:sz w:val="24"/>
          <w:szCs w:val="24"/>
        </w:rPr>
        <w:t xml:space="preserve">. За каждый факт неисполнения (ненадлежащего исполнения) Страхователем обязательств, предусмотренных контрактом, за исключением просрочки исполнения обязательств, предусмотренных контрактом, Страховщик вправе взыскать </w:t>
      </w:r>
      <w:proofErr w:type="gramStart"/>
      <w:r w:rsidRPr="00AA1BAE">
        <w:rPr>
          <w:sz w:val="24"/>
          <w:szCs w:val="24"/>
        </w:rPr>
        <w:t>с</w:t>
      </w:r>
      <w:proofErr w:type="gramEnd"/>
      <w:r w:rsidRPr="00AA1BAE">
        <w:rPr>
          <w:sz w:val="24"/>
          <w:szCs w:val="24"/>
        </w:rPr>
        <w:t xml:space="preserve"> Страхователя штраф в размере ______ рублей****:</w:t>
      </w:r>
    </w:p>
    <w:p w:rsidR="00BD45F6" w:rsidRPr="00AA1BAE" w:rsidRDefault="00BD45F6" w:rsidP="00BD45F6">
      <w:pPr>
        <w:tabs>
          <w:tab w:val="left" w:pos="4365"/>
        </w:tabs>
        <w:ind w:firstLine="567"/>
        <w:jc w:val="both"/>
        <w:rPr>
          <w:sz w:val="24"/>
          <w:szCs w:val="24"/>
        </w:rPr>
      </w:pPr>
      <w:r w:rsidRPr="00AA1BAE">
        <w:rPr>
          <w:sz w:val="24"/>
          <w:szCs w:val="24"/>
        </w:rPr>
        <w:t>-----------------------</w:t>
      </w:r>
    </w:p>
    <w:p w:rsidR="00BD45F6" w:rsidRPr="00AA1BAE" w:rsidRDefault="00BD45F6" w:rsidP="00BD45F6">
      <w:pPr>
        <w:tabs>
          <w:tab w:val="left" w:pos="4365"/>
        </w:tabs>
        <w:ind w:firstLine="567"/>
        <w:jc w:val="both"/>
        <w:rPr>
          <w:sz w:val="24"/>
          <w:szCs w:val="24"/>
        </w:rPr>
      </w:pPr>
      <w:r w:rsidRPr="00AA1BAE">
        <w:rPr>
          <w:sz w:val="24"/>
          <w:szCs w:val="24"/>
        </w:rPr>
        <w:t>**** Размер штрафа устанавливается в виде суммы, определяемой исходя из цены контракта на момент заключения контракта в соответствии с постановлением Правительства Российской Федерации от 30.08.2017 № 1042:</w:t>
      </w:r>
    </w:p>
    <w:p w:rsidR="00BD45F6" w:rsidRPr="00AA1BAE" w:rsidRDefault="00BD45F6" w:rsidP="00BD45F6">
      <w:pPr>
        <w:tabs>
          <w:tab w:val="left" w:pos="4365"/>
        </w:tabs>
        <w:ind w:firstLine="567"/>
        <w:jc w:val="both"/>
        <w:rPr>
          <w:sz w:val="24"/>
          <w:szCs w:val="24"/>
        </w:rPr>
      </w:pPr>
      <w:r w:rsidRPr="00AA1BAE">
        <w:rPr>
          <w:sz w:val="24"/>
          <w:szCs w:val="24"/>
        </w:rPr>
        <w:t>а) 1000 рублей, если цена контракта не превышает 3 млн. рублей (включительно);</w:t>
      </w:r>
    </w:p>
    <w:p w:rsidR="00BD45F6" w:rsidRPr="00AA1BAE" w:rsidRDefault="00BD45F6" w:rsidP="00BD45F6">
      <w:pPr>
        <w:tabs>
          <w:tab w:val="left" w:pos="4365"/>
        </w:tabs>
        <w:ind w:firstLine="567"/>
        <w:jc w:val="both"/>
        <w:rPr>
          <w:sz w:val="24"/>
          <w:szCs w:val="24"/>
        </w:rPr>
      </w:pPr>
      <w:r w:rsidRPr="00AA1BAE">
        <w:rPr>
          <w:sz w:val="24"/>
          <w:szCs w:val="24"/>
        </w:rPr>
        <w:t>б) 5000 рублей, если цена контракта составляет от 3 млн. рублей до 50 млн. рублей (включительно);</w:t>
      </w:r>
    </w:p>
    <w:p w:rsidR="00BD45F6" w:rsidRPr="00AA1BAE" w:rsidRDefault="00BD45F6" w:rsidP="00BD45F6">
      <w:pPr>
        <w:tabs>
          <w:tab w:val="left" w:pos="4365"/>
        </w:tabs>
        <w:ind w:firstLine="567"/>
        <w:jc w:val="both"/>
        <w:rPr>
          <w:sz w:val="24"/>
          <w:szCs w:val="24"/>
        </w:rPr>
      </w:pPr>
      <w:r w:rsidRPr="00AA1BAE">
        <w:rPr>
          <w:sz w:val="24"/>
          <w:szCs w:val="24"/>
        </w:rPr>
        <w:t>в) 10000 рублей, если цена контракта составляет от 50 млн. рублей до 100 млн. рублей (включительно);</w:t>
      </w:r>
    </w:p>
    <w:p w:rsidR="00BD45F6" w:rsidRPr="00AA1BAE" w:rsidRDefault="00BD45F6" w:rsidP="00BD45F6">
      <w:pPr>
        <w:tabs>
          <w:tab w:val="left" w:pos="4365"/>
        </w:tabs>
        <w:ind w:firstLine="567"/>
        <w:jc w:val="both"/>
        <w:rPr>
          <w:sz w:val="24"/>
          <w:szCs w:val="24"/>
        </w:rPr>
      </w:pPr>
      <w:r w:rsidRPr="00AA1BAE">
        <w:rPr>
          <w:sz w:val="24"/>
          <w:szCs w:val="24"/>
        </w:rPr>
        <w:t>г) 100000 рублей, если цена контракта превышает 100 млн. рублей.</w:t>
      </w:r>
    </w:p>
    <w:p w:rsidR="00BD45F6" w:rsidRPr="00AA1BAE" w:rsidRDefault="00BD45F6" w:rsidP="00BD45F6">
      <w:pPr>
        <w:tabs>
          <w:tab w:val="left" w:pos="4365"/>
        </w:tabs>
        <w:ind w:firstLine="567"/>
        <w:jc w:val="both"/>
        <w:rPr>
          <w:sz w:val="24"/>
          <w:szCs w:val="24"/>
        </w:rPr>
      </w:pPr>
      <w:r w:rsidRPr="00AA1BAE">
        <w:rPr>
          <w:sz w:val="24"/>
          <w:szCs w:val="24"/>
        </w:rPr>
        <w:t>5.1</w:t>
      </w:r>
      <w:r w:rsidR="00D651C0">
        <w:rPr>
          <w:sz w:val="24"/>
          <w:szCs w:val="24"/>
        </w:rPr>
        <w:t>6</w:t>
      </w:r>
      <w:r w:rsidRPr="00AA1BAE">
        <w:rPr>
          <w:sz w:val="24"/>
          <w:szCs w:val="24"/>
        </w:rPr>
        <w:t>. Общая сумма начисленных штрафов за ненадлежащее исполнение Страхователем обязательств, предусмотренных контрактом, не может превышать цену контракта.</w:t>
      </w:r>
    </w:p>
    <w:p w:rsidR="00BD45F6" w:rsidRPr="00AA1BAE" w:rsidRDefault="00BD45F6" w:rsidP="00BD45F6">
      <w:pPr>
        <w:tabs>
          <w:tab w:val="left" w:pos="4365"/>
        </w:tabs>
        <w:ind w:firstLine="567"/>
        <w:jc w:val="both"/>
        <w:rPr>
          <w:sz w:val="24"/>
          <w:szCs w:val="24"/>
        </w:rPr>
      </w:pPr>
      <w:r w:rsidRPr="00AA1BAE">
        <w:rPr>
          <w:sz w:val="24"/>
          <w:szCs w:val="24"/>
        </w:rPr>
        <w:t>5.1</w:t>
      </w:r>
      <w:r w:rsidR="00D651C0">
        <w:rPr>
          <w:sz w:val="24"/>
          <w:szCs w:val="24"/>
        </w:rPr>
        <w:t>7</w:t>
      </w:r>
      <w:r w:rsidRPr="00AA1BAE">
        <w:rPr>
          <w:sz w:val="24"/>
          <w:szCs w:val="24"/>
        </w:rPr>
        <w:t>. Проценты за пользование чужими денежными средствами начинают начисляться с 30 (тридцатого) дня просрочки исполнения Страхователем обязательств по контракту.</w:t>
      </w:r>
    </w:p>
    <w:p w:rsidR="00BD45F6" w:rsidRPr="00AA1BAE" w:rsidRDefault="00BD45F6" w:rsidP="00BD45F6">
      <w:pPr>
        <w:tabs>
          <w:tab w:val="left" w:pos="4365"/>
        </w:tabs>
        <w:ind w:firstLine="567"/>
        <w:jc w:val="both"/>
        <w:rPr>
          <w:sz w:val="24"/>
          <w:szCs w:val="24"/>
        </w:rPr>
      </w:pPr>
      <w:r w:rsidRPr="00AA1BAE">
        <w:rPr>
          <w:sz w:val="24"/>
          <w:szCs w:val="24"/>
        </w:rPr>
        <w:lastRenderedPageBreak/>
        <w:t>5.</w:t>
      </w:r>
      <w:r w:rsidR="00D651C0">
        <w:rPr>
          <w:sz w:val="24"/>
          <w:szCs w:val="24"/>
        </w:rPr>
        <w:t>18</w:t>
      </w:r>
      <w:r w:rsidRPr="00AA1BAE">
        <w:rPr>
          <w:sz w:val="24"/>
          <w:szCs w:val="24"/>
        </w:rPr>
        <w:t xml:space="preserve"> Стороны освобождаются от уплаты неустойки (штрафа, пени), если докажут,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D45F6" w:rsidRPr="00AA1BAE" w:rsidRDefault="00BD45F6" w:rsidP="00BD45F6">
      <w:pPr>
        <w:tabs>
          <w:tab w:val="left" w:pos="7650"/>
        </w:tabs>
        <w:ind w:firstLine="567"/>
        <w:jc w:val="both"/>
        <w:rPr>
          <w:sz w:val="24"/>
          <w:szCs w:val="24"/>
        </w:rPr>
      </w:pPr>
      <w:r w:rsidRPr="00AA1BAE">
        <w:rPr>
          <w:sz w:val="24"/>
          <w:szCs w:val="24"/>
        </w:rPr>
        <w:t>5.</w:t>
      </w:r>
      <w:r w:rsidR="00D651C0">
        <w:rPr>
          <w:sz w:val="24"/>
          <w:szCs w:val="24"/>
        </w:rPr>
        <w:t>19</w:t>
      </w:r>
      <w:r w:rsidRPr="00AA1BAE">
        <w:rPr>
          <w:sz w:val="24"/>
          <w:szCs w:val="24"/>
        </w:rPr>
        <w:t>. Уплата пени и штрафов не освобождает Стороны от исполнения обязательств по настоящему контракту и возмещения убытков другой Стороне.</w:t>
      </w:r>
    </w:p>
    <w:p w:rsidR="00BD45F6" w:rsidRPr="00AA1BAE" w:rsidRDefault="00BD45F6" w:rsidP="00BD45F6">
      <w:pPr>
        <w:widowControl w:val="0"/>
        <w:shd w:val="clear" w:color="auto" w:fill="FFFFFF"/>
        <w:ind w:firstLine="567"/>
        <w:jc w:val="center"/>
        <w:rPr>
          <w:b/>
          <w:bCs/>
          <w:sz w:val="24"/>
          <w:szCs w:val="24"/>
        </w:rPr>
      </w:pPr>
      <w:r w:rsidRPr="00AA1BAE">
        <w:rPr>
          <w:b/>
          <w:bCs/>
          <w:sz w:val="24"/>
          <w:szCs w:val="24"/>
        </w:rPr>
        <w:t>6. Обстоятельства непреодолимой силы</w:t>
      </w:r>
    </w:p>
    <w:p w:rsidR="00BD45F6" w:rsidRPr="00AA1BAE" w:rsidRDefault="00BD45F6" w:rsidP="00BD45F6">
      <w:pPr>
        <w:widowControl w:val="0"/>
        <w:shd w:val="clear" w:color="auto" w:fill="FFFFFF"/>
        <w:ind w:firstLine="567"/>
        <w:jc w:val="both"/>
        <w:rPr>
          <w:bCs/>
          <w:sz w:val="24"/>
          <w:szCs w:val="24"/>
        </w:rPr>
      </w:pPr>
      <w:r w:rsidRPr="00AA1BAE">
        <w:rPr>
          <w:bCs/>
          <w:sz w:val="24"/>
          <w:szCs w:val="24"/>
        </w:rPr>
        <w:t>6.1. Стороны освобождаются от ответственности за частичное или полное неисполнение обязательств по настоящему контракту, если оно явилось следствием действия обстоятельств непреодолимой силы, то есть чрезвычайных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контракта и подтверждены документами компетентных органов.</w:t>
      </w:r>
    </w:p>
    <w:p w:rsidR="00BD45F6" w:rsidRPr="00AA1BAE" w:rsidRDefault="00BD45F6" w:rsidP="00BD45F6">
      <w:pPr>
        <w:widowControl w:val="0"/>
        <w:shd w:val="clear" w:color="auto" w:fill="FFFFFF"/>
        <w:ind w:firstLine="567"/>
        <w:jc w:val="both"/>
        <w:rPr>
          <w:bCs/>
          <w:sz w:val="24"/>
          <w:szCs w:val="24"/>
        </w:rPr>
      </w:pPr>
      <w:r w:rsidRPr="00AA1BAE">
        <w:rPr>
          <w:bCs/>
          <w:sz w:val="24"/>
          <w:szCs w:val="24"/>
        </w:rPr>
        <w:t xml:space="preserve">6.2. </w:t>
      </w:r>
      <w:proofErr w:type="gramStart"/>
      <w:r w:rsidRPr="00AA1BAE">
        <w:rPr>
          <w:bCs/>
          <w:sz w:val="24"/>
          <w:szCs w:val="24"/>
        </w:rPr>
        <w:t>Если одна из Сторон не в состоянии выполнить полностью или частично свои обязательства  по контракту вследствие наступления события или обстоятельства непреодолимой силы, то эта Сторона обязана в срок до 3 (трех) календарных дней уведомить другие Стороны о наступлении такого события или обстоятельства с указанием обязательств по контракту, выполнение которых невозможно или будет приостановлено с последующим представлением документов компетентных органов, подтверждающих</w:t>
      </w:r>
      <w:proofErr w:type="gramEnd"/>
      <w:r w:rsidRPr="00AA1BAE">
        <w:rPr>
          <w:bCs/>
          <w:sz w:val="24"/>
          <w:szCs w:val="24"/>
        </w:rPr>
        <w:t xml:space="preserve"> действие обстоятельств непреодолимой силы. В случае наступления обстоятельств непреодолимой силы Стороны вправе произвести взаиморасчёты по обязательствам, выполненным на момент наступления таких обстоятельств.</w:t>
      </w:r>
    </w:p>
    <w:p w:rsidR="00BD45F6" w:rsidRPr="00AA1BAE" w:rsidRDefault="00BD45F6" w:rsidP="00BD45F6">
      <w:pPr>
        <w:widowControl w:val="0"/>
        <w:shd w:val="clear" w:color="auto" w:fill="FFFFFF"/>
        <w:ind w:firstLine="567"/>
        <w:jc w:val="both"/>
        <w:rPr>
          <w:b/>
          <w:bCs/>
          <w:sz w:val="24"/>
          <w:szCs w:val="24"/>
        </w:rPr>
      </w:pPr>
      <w:r w:rsidRPr="00AA1BAE">
        <w:rPr>
          <w:bCs/>
          <w:sz w:val="24"/>
          <w:szCs w:val="24"/>
        </w:rPr>
        <w:t xml:space="preserve">6.3. Если обстоятельства, указанные в пункте 6.1 настоящего контракта, будут длиться более двух календарных месяцев </w:t>
      </w:r>
      <w:proofErr w:type="gramStart"/>
      <w:r w:rsidRPr="00AA1BAE">
        <w:rPr>
          <w:bCs/>
          <w:sz w:val="24"/>
          <w:szCs w:val="24"/>
        </w:rPr>
        <w:t>с даты</w:t>
      </w:r>
      <w:proofErr w:type="gramEnd"/>
      <w:r w:rsidRPr="00AA1BAE">
        <w:rPr>
          <w:bCs/>
          <w:sz w:val="24"/>
          <w:szCs w:val="24"/>
        </w:rPr>
        <w:t xml:space="preserve"> соответствующего уведомления, Стороны вправе расторгнуть настоящий контракт без требования возмещения убытков, понесённых в связи с наступлением таких обстоятельств.</w:t>
      </w:r>
    </w:p>
    <w:p w:rsidR="00BD45F6" w:rsidRPr="00AA1BAE" w:rsidRDefault="00BD45F6" w:rsidP="00BD45F6">
      <w:pPr>
        <w:widowControl w:val="0"/>
        <w:shd w:val="clear" w:color="auto" w:fill="FFFFFF"/>
        <w:ind w:firstLine="567"/>
        <w:jc w:val="center"/>
        <w:rPr>
          <w:b/>
          <w:sz w:val="24"/>
          <w:szCs w:val="24"/>
        </w:rPr>
      </w:pPr>
      <w:r w:rsidRPr="00AA1BAE">
        <w:rPr>
          <w:b/>
          <w:sz w:val="24"/>
          <w:szCs w:val="24"/>
        </w:rPr>
        <w:t>7. Обеспечение исполнения контракта</w:t>
      </w:r>
    </w:p>
    <w:p w:rsidR="00BD45F6" w:rsidRPr="00AA1BAE" w:rsidRDefault="00BD45F6" w:rsidP="00BD45F6">
      <w:pPr>
        <w:ind w:firstLine="567"/>
        <w:jc w:val="both"/>
        <w:rPr>
          <w:sz w:val="24"/>
          <w:szCs w:val="24"/>
        </w:rPr>
      </w:pPr>
      <w:r w:rsidRPr="00AA1BAE">
        <w:rPr>
          <w:sz w:val="24"/>
          <w:szCs w:val="24"/>
        </w:rPr>
        <w:t>7.1. В целях обеспечения исполнения обязательств по настоящему контракту Страховщик предоставляет Страхователю обеспечение исполнения настоящего контракта в</w:t>
      </w:r>
      <w:r w:rsidRPr="00AA1BAE">
        <w:rPr>
          <w:sz w:val="24"/>
          <w:szCs w:val="24"/>
          <w:u w:val="single"/>
        </w:rPr>
        <w:t xml:space="preserve"> </w:t>
      </w:r>
      <w:r w:rsidRPr="00AA1BAE">
        <w:rPr>
          <w:sz w:val="24"/>
          <w:szCs w:val="24"/>
        </w:rPr>
        <w:t>размере ______ рублей.*</w:t>
      </w:r>
    </w:p>
    <w:p w:rsidR="00BD45F6" w:rsidRPr="00AA1BAE" w:rsidRDefault="00BD45F6" w:rsidP="00BD45F6">
      <w:pPr>
        <w:tabs>
          <w:tab w:val="left" w:pos="3060"/>
        </w:tabs>
        <w:ind w:firstLine="567"/>
        <w:jc w:val="both"/>
        <w:rPr>
          <w:sz w:val="24"/>
          <w:szCs w:val="24"/>
        </w:rPr>
      </w:pPr>
      <w:r w:rsidRPr="00AA1BAE">
        <w:rPr>
          <w:sz w:val="24"/>
          <w:szCs w:val="24"/>
        </w:rPr>
        <w:t xml:space="preserve">7.2. Исполнение контракта может обеспечиваться предоставлением Страховщиком банковской гарантии, выданной банком, который соответствует требованиям статьи 45  Закона № 44-ФЗ или внесением денежных средств на указанный Страхователем счет. Способ обеспечения исполнения контракта определяется Страховщиком самостоятельно. </w:t>
      </w:r>
    </w:p>
    <w:p w:rsidR="00BD45F6" w:rsidRPr="00AA1BAE" w:rsidRDefault="00BD45F6" w:rsidP="00BD45F6">
      <w:pPr>
        <w:tabs>
          <w:tab w:val="left" w:pos="3060"/>
        </w:tabs>
        <w:ind w:firstLine="567"/>
        <w:jc w:val="both"/>
        <w:rPr>
          <w:sz w:val="24"/>
          <w:szCs w:val="24"/>
        </w:rPr>
      </w:pPr>
      <w:r w:rsidRPr="00AA1BAE">
        <w:rPr>
          <w:sz w:val="24"/>
          <w:szCs w:val="24"/>
        </w:rPr>
        <w:t>7.3. Требования к банковской гарантии: банковская гарантия должна быть выдана банком, отвечающим установленным законодательством требованиям. Срок действия банковской гарантии определяется Страховщиком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BD45F6" w:rsidRPr="00AA1BAE" w:rsidRDefault="00BD45F6" w:rsidP="00BD45F6">
      <w:pPr>
        <w:tabs>
          <w:tab w:val="left" w:pos="3060"/>
        </w:tabs>
        <w:ind w:firstLine="567"/>
        <w:jc w:val="both"/>
        <w:rPr>
          <w:sz w:val="24"/>
          <w:szCs w:val="24"/>
        </w:rPr>
      </w:pPr>
      <w:r w:rsidRPr="00AA1BAE">
        <w:rPr>
          <w:sz w:val="24"/>
          <w:szCs w:val="24"/>
        </w:rPr>
        <w:t xml:space="preserve">Банковская гарантия должна быть безотзывной и должна содержать информацию и условия, предусмотренные частью 2 статьи 45 Закона № 44-ФЗ. </w:t>
      </w:r>
    </w:p>
    <w:p w:rsidR="00BD45F6" w:rsidRPr="00AA1BAE" w:rsidRDefault="00BD45F6" w:rsidP="00BD45F6">
      <w:pPr>
        <w:tabs>
          <w:tab w:val="left" w:pos="3060"/>
        </w:tabs>
        <w:ind w:firstLine="567"/>
        <w:jc w:val="both"/>
        <w:rPr>
          <w:sz w:val="24"/>
          <w:szCs w:val="24"/>
        </w:rPr>
      </w:pPr>
      <w:r w:rsidRPr="00AA1BAE">
        <w:rPr>
          <w:sz w:val="24"/>
          <w:szCs w:val="24"/>
        </w:rPr>
        <w:t>Страхователь имеет право на бесспорное списание денежных средств со счета гаранта, если гарантом в срок не более чем 5 (пять) рабочих дней не исполнено требование Страхователя об уплате денежной суммы по банковской гарантии, направленное до окончания срока действия банковской гарантии</w:t>
      </w:r>
    </w:p>
    <w:p w:rsidR="00BD45F6" w:rsidRPr="00AA1BAE" w:rsidRDefault="00BD45F6" w:rsidP="00BD45F6">
      <w:pPr>
        <w:autoSpaceDE w:val="0"/>
        <w:autoSpaceDN w:val="0"/>
        <w:adjustRightInd w:val="0"/>
        <w:ind w:firstLine="567"/>
        <w:jc w:val="both"/>
        <w:rPr>
          <w:sz w:val="24"/>
          <w:szCs w:val="24"/>
        </w:rPr>
      </w:pPr>
      <w:r w:rsidRPr="00AA1BAE">
        <w:rPr>
          <w:sz w:val="24"/>
          <w:szCs w:val="24"/>
        </w:rPr>
        <w:t xml:space="preserve">7.4. </w:t>
      </w:r>
      <w:proofErr w:type="gramStart"/>
      <w:r w:rsidRPr="00AA1BAE">
        <w:rPr>
          <w:sz w:val="24"/>
          <w:szCs w:val="24"/>
        </w:rPr>
        <w:t xml:space="preserve">В случае если в качестве формы обеспечения исполнения контракта выбрано внесение денежных средств, то обеспечение исполнения контракта, </w:t>
      </w:r>
      <w:r w:rsidRPr="00AA1BAE">
        <w:rPr>
          <w:rFonts w:eastAsia="Calibri"/>
          <w:sz w:val="24"/>
          <w:szCs w:val="24"/>
        </w:rPr>
        <w:t xml:space="preserve">в том числе часть денежных средств в случае уменьшения размера обеспечения исполнения контракта в соответствии с </w:t>
      </w:r>
      <w:hyperlink r:id="rId14" w:history="1">
        <w:r w:rsidRPr="00AA1BAE">
          <w:rPr>
            <w:rFonts w:eastAsia="Calibri"/>
            <w:sz w:val="24"/>
            <w:szCs w:val="24"/>
          </w:rPr>
          <w:t>частями 7</w:t>
        </w:r>
      </w:hyperlink>
      <w:r w:rsidRPr="00AA1BAE">
        <w:rPr>
          <w:rFonts w:eastAsia="Calibri"/>
          <w:sz w:val="24"/>
          <w:szCs w:val="24"/>
        </w:rPr>
        <w:t xml:space="preserve">, </w:t>
      </w:r>
      <w:hyperlink r:id="rId15" w:history="1">
        <w:r w:rsidRPr="00AA1BAE">
          <w:rPr>
            <w:rFonts w:eastAsia="Calibri"/>
            <w:sz w:val="24"/>
            <w:szCs w:val="24"/>
          </w:rPr>
          <w:t>7.1</w:t>
        </w:r>
      </w:hyperlink>
      <w:r w:rsidRPr="00AA1BAE">
        <w:rPr>
          <w:rFonts w:eastAsia="Calibri"/>
          <w:sz w:val="24"/>
          <w:szCs w:val="24"/>
        </w:rPr>
        <w:t xml:space="preserve">, </w:t>
      </w:r>
      <w:hyperlink r:id="rId16" w:history="1">
        <w:r w:rsidRPr="00AA1BAE">
          <w:rPr>
            <w:rFonts w:eastAsia="Calibri"/>
            <w:sz w:val="24"/>
            <w:szCs w:val="24"/>
          </w:rPr>
          <w:t>7.2</w:t>
        </w:r>
      </w:hyperlink>
      <w:r w:rsidRPr="00AA1BAE">
        <w:rPr>
          <w:rFonts w:eastAsia="Calibri"/>
          <w:sz w:val="24"/>
          <w:szCs w:val="24"/>
        </w:rPr>
        <w:t xml:space="preserve"> и </w:t>
      </w:r>
      <w:hyperlink r:id="rId17" w:history="1">
        <w:r w:rsidRPr="00AA1BAE">
          <w:rPr>
            <w:rFonts w:eastAsia="Calibri"/>
            <w:sz w:val="24"/>
            <w:szCs w:val="24"/>
          </w:rPr>
          <w:t>7.3 статьи 96</w:t>
        </w:r>
      </w:hyperlink>
      <w:r w:rsidRPr="00AA1BAE">
        <w:rPr>
          <w:rFonts w:eastAsia="Calibri"/>
          <w:sz w:val="24"/>
          <w:szCs w:val="24"/>
        </w:rPr>
        <w:t xml:space="preserve"> Закона № 44-ФЗ, </w:t>
      </w:r>
      <w:r w:rsidRPr="00AA1BAE">
        <w:rPr>
          <w:sz w:val="24"/>
          <w:szCs w:val="24"/>
        </w:rPr>
        <w:t>возвращается Страховщику при условии надлежащего исполнения им обязательств по контракту в срок, не превышающий 15 (пятнадцати) дней</w:t>
      </w:r>
      <w:proofErr w:type="gramEnd"/>
      <w:r w:rsidRPr="00AA1BAE">
        <w:rPr>
          <w:sz w:val="24"/>
          <w:szCs w:val="24"/>
        </w:rPr>
        <w:t xml:space="preserve"> </w:t>
      </w:r>
      <w:proofErr w:type="gramStart"/>
      <w:r w:rsidRPr="00AA1BAE">
        <w:rPr>
          <w:sz w:val="24"/>
          <w:szCs w:val="24"/>
        </w:rPr>
        <w:t>с даты исполнения</w:t>
      </w:r>
      <w:proofErr w:type="gramEnd"/>
      <w:r w:rsidRPr="00AA1BAE">
        <w:rPr>
          <w:sz w:val="24"/>
          <w:szCs w:val="24"/>
        </w:rPr>
        <w:t xml:space="preserve"> Страховщиком обязательств по </w:t>
      </w:r>
      <w:r w:rsidRPr="00AA1BAE">
        <w:rPr>
          <w:sz w:val="24"/>
          <w:szCs w:val="24"/>
        </w:rPr>
        <w:lastRenderedPageBreak/>
        <w:t xml:space="preserve">контракту, на банковский счет, указанный в настоящем контракте. </w:t>
      </w:r>
      <w:proofErr w:type="gramStart"/>
      <w:r w:rsidRPr="00AA1BAE">
        <w:rPr>
          <w:sz w:val="24"/>
          <w:szCs w:val="24"/>
        </w:rPr>
        <w:t>В случае неисполнения или ненадлежащего исполнения Страховщиком обязательств, предусмотренных контрактом, возврат обеспечения исполнения контракта осуществляется за вычетом начисленной Страхователем соответствующего размера неустойки (штрафа, пени), которая перечисляется Страхователем в установленном законодательством Российской Федерации порядке на основании платежного документа, оформленного Страхователем с указанием Страховщика, за которого осуществляется перечисление неустойки (штрафа, пени) в соответствии с условиями контракта.</w:t>
      </w:r>
      <w:proofErr w:type="gramEnd"/>
    </w:p>
    <w:p w:rsidR="00BD45F6" w:rsidRPr="00AA1BAE" w:rsidRDefault="00BD45F6" w:rsidP="00BD45F6">
      <w:pPr>
        <w:tabs>
          <w:tab w:val="left" w:pos="3060"/>
        </w:tabs>
        <w:ind w:firstLine="567"/>
        <w:jc w:val="both"/>
        <w:rPr>
          <w:sz w:val="24"/>
          <w:szCs w:val="24"/>
        </w:rPr>
      </w:pPr>
      <w:r w:rsidRPr="00AA1BAE">
        <w:rPr>
          <w:sz w:val="24"/>
          <w:szCs w:val="24"/>
        </w:rPr>
        <w:t>Исполнение обязательства Страховщика по контракту по перечислению неустойки (штрафа, пени) возложено на Страхователя.</w:t>
      </w:r>
    </w:p>
    <w:p w:rsidR="00BD45F6" w:rsidRPr="00AA1BAE" w:rsidRDefault="00BD45F6" w:rsidP="00BD45F6">
      <w:pPr>
        <w:tabs>
          <w:tab w:val="left" w:pos="3060"/>
        </w:tabs>
        <w:ind w:firstLine="567"/>
        <w:jc w:val="both"/>
        <w:rPr>
          <w:sz w:val="24"/>
          <w:szCs w:val="24"/>
        </w:rPr>
      </w:pPr>
      <w:r w:rsidRPr="00AA1BAE">
        <w:rPr>
          <w:sz w:val="24"/>
          <w:szCs w:val="24"/>
        </w:rPr>
        <w:t>Подписанием настоящего контракта Страховщик дает согласие на взыскание Страхователем начисленной неустойки (штрафа, пени) во внесудебном порядке из денежных средств, внесенных в качестве обеспечения исполнения контракта, в случае неисполнения или ненадлежащего исполнения Страховщиком обязательств, предусмотренных настоящим контрактом.</w:t>
      </w:r>
    </w:p>
    <w:p w:rsidR="00BD45F6" w:rsidRPr="00AA1BAE" w:rsidRDefault="00BD45F6" w:rsidP="00BD45F6">
      <w:pPr>
        <w:tabs>
          <w:tab w:val="left" w:pos="3060"/>
        </w:tabs>
        <w:ind w:firstLine="567"/>
        <w:jc w:val="both"/>
        <w:rPr>
          <w:sz w:val="24"/>
          <w:szCs w:val="24"/>
        </w:rPr>
      </w:pPr>
      <w:r w:rsidRPr="00AA1BAE">
        <w:rPr>
          <w:sz w:val="24"/>
          <w:szCs w:val="24"/>
        </w:rPr>
        <w:t>7.5. В ходе исполнения контракта Страховщик вправе изменить способ обеспечения исполнения Контракта и (или) предоставить Страхователю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 44-ФЗ.</w:t>
      </w:r>
    </w:p>
    <w:p w:rsidR="00BD45F6" w:rsidRPr="00AA1BAE" w:rsidRDefault="00BD45F6" w:rsidP="00BD45F6">
      <w:pPr>
        <w:autoSpaceDE w:val="0"/>
        <w:autoSpaceDN w:val="0"/>
        <w:adjustRightInd w:val="0"/>
        <w:ind w:firstLine="567"/>
        <w:jc w:val="both"/>
        <w:rPr>
          <w:rFonts w:eastAsia="Calibri"/>
          <w:sz w:val="24"/>
          <w:szCs w:val="24"/>
        </w:rPr>
      </w:pPr>
      <w:r w:rsidRPr="00AA1BAE">
        <w:rPr>
          <w:rFonts w:eastAsia="Calibri"/>
          <w:sz w:val="24"/>
          <w:szCs w:val="24"/>
        </w:rPr>
        <w:t>7.6. В случае</w:t>
      </w:r>
      <w:proofErr w:type="gramStart"/>
      <w:r w:rsidRPr="00AA1BAE">
        <w:rPr>
          <w:rFonts w:eastAsia="Calibri"/>
          <w:sz w:val="24"/>
          <w:szCs w:val="24"/>
        </w:rPr>
        <w:t>,</w:t>
      </w:r>
      <w:proofErr w:type="gramEnd"/>
      <w:r w:rsidRPr="00AA1BAE">
        <w:rPr>
          <w:rFonts w:eastAsia="Calibri"/>
          <w:sz w:val="24"/>
          <w:szCs w:val="24"/>
        </w:rPr>
        <w:t xml:space="preserve"> если контрактом предусмотрены отдельные этапы его исполнения, в ходе исполнения контракта размер обеспечения контракта подлежит уменьшению в порядке и случаях, которые предусмотрены </w:t>
      </w:r>
      <w:hyperlink r:id="rId18" w:history="1">
        <w:r w:rsidRPr="00AA1BAE">
          <w:rPr>
            <w:rFonts w:eastAsia="Calibri"/>
            <w:sz w:val="24"/>
            <w:szCs w:val="24"/>
          </w:rPr>
          <w:t>частями 7.2</w:t>
        </w:r>
      </w:hyperlink>
      <w:r w:rsidRPr="00AA1BAE">
        <w:rPr>
          <w:rFonts w:eastAsia="Calibri"/>
          <w:sz w:val="24"/>
          <w:szCs w:val="24"/>
        </w:rPr>
        <w:t xml:space="preserve"> и </w:t>
      </w:r>
      <w:hyperlink r:id="rId19" w:history="1">
        <w:r w:rsidRPr="00AA1BAE">
          <w:rPr>
            <w:rFonts w:eastAsia="Calibri"/>
            <w:sz w:val="24"/>
            <w:szCs w:val="24"/>
          </w:rPr>
          <w:t>7.3</w:t>
        </w:r>
      </w:hyperlink>
      <w:r w:rsidRPr="00AA1BAE">
        <w:rPr>
          <w:rFonts w:eastAsia="Calibri"/>
          <w:sz w:val="24"/>
          <w:szCs w:val="24"/>
        </w:rPr>
        <w:t xml:space="preserve"> статьи 96 </w:t>
      </w:r>
      <w:r w:rsidRPr="00AA1BAE">
        <w:rPr>
          <w:sz w:val="24"/>
          <w:szCs w:val="24"/>
        </w:rPr>
        <w:t>Закона № 44-ФЗ</w:t>
      </w:r>
      <w:r w:rsidRPr="00AA1BAE">
        <w:rPr>
          <w:rFonts w:eastAsia="Calibri"/>
          <w:sz w:val="24"/>
          <w:szCs w:val="24"/>
        </w:rPr>
        <w:t>.</w:t>
      </w:r>
    </w:p>
    <w:p w:rsidR="00BD45F6" w:rsidRPr="00AA1BAE" w:rsidRDefault="00BD45F6" w:rsidP="00BD45F6">
      <w:pPr>
        <w:autoSpaceDE w:val="0"/>
        <w:autoSpaceDN w:val="0"/>
        <w:adjustRightInd w:val="0"/>
        <w:ind w:firstLine="567"/>
        <w:jc w:val="both"/>
        <w:rPr>
          <w:rFonts w:eastAsia="Calibri"/>
          <w:sz w:val="24"/>
          <w:szCs w:val="24"/>
        </w:rPr>
      </w:pPr>
      <w:r w:rsidRPr="00AA1BAE">
        <w:rPr>
          <w:rFonts w:eastAsia="Calibri"/>
          <w:sz w:val="24"/>
          <w:szCs w:val="24"/>
        </w:rPr>
        <w:t xml:space="preserve">7.7. Уменьшение в соответствии с </w:t>
      </w:r>
      <w:hyperlink r:id="rId20" w:history="1">
        <w:r w:rsidRPr="00AA1BAE">
          <w:rPr>
            <w:rFonts w:eastAsia="Calibri"/>
            <w:sz w:val="24"/>
            <w:szCs w:val="24"/>
          </w:rPr>
          <w:t>частями 7</w:t>
        </w:r>
      </w:hyperlink>
      <w:r w:rsidRPr="00AA1BAE">
        <w:rPr>
          <w:rFonts w:eastAsia="Calibri"/>
          <w:sz w:val="24"/>
          <w:szCs w:val="24"/>
        </w:rPr>
        <w:t xml:space="preserve"> и </w:t>
      </w:r>
      <w:hyperlink r:id="rId21" w:history="1">
        <w:r w:rsidRPr="00AA1BAE">
          <w:rPr>
            <w:rFonts w:eastAsia="Calibri"/>
            <w:sz w:val="24"/>
            <w:szCs w:val="24"/>
          </w:rPr>
          <w:t>7.1 статьи 96</w:t>
        </w:r>
      </w:hyperlink>
      <w:r w:rsidRPr="00AA1BAE">
        <w:rPr>
          <w:rFonts w:eastAsia="Calibri"/>
          <w:sz w:val="24"/>
          <w:szCs w:val="24"/>
        </w:rPr>
        <w:t xml:space="preserve"> Закона № 44-ФЗ размера обеспечения исполнения контракта, предоставленного в виде банковской гарантии, осуществляется Страхователем путем отказа от части своих прав по этой гарантии. При этом датой такого отказа признается дата включения предусмотренной </w:t>
      </w:r>
      <w:hyperlink r:id="rId22" w:history="1">
        <w:r w:rsidRPr="00AA1BAE">
          <w:rPr>
            <w:rFonts w:eastAsia="Calibri"/>
            <w:sz w:val="24"/>
            <w:szCs w:val="24"/>
          </w:rPr>
          <w:t>частью 7.2 статьи 96</w:t>
        </w:r>
      </w:hyperlink>
      <w:r>
        <w:rPr>
          <w:rFonts w:eastAsia="Calibri"/>
          <w:sz w:val="24"/>
          <w:szCs w:val="24"/>
        </w:rPr>
        <w:t xml:space="preserve"> Закона </w:t>
      </w:r>
      <w:r w:rsidRPr="00AA1BAE">
        <w:rPr>
          <w:rFonts w:eastAsia="Calibri"/>
          <w:sz w:val="24"/>
          <w:szCs w:val="24"/>
        </w:rPr>
        <w:t xml:space="preserve">№ 44-ФЗ информации в соответствующий реестр контрактов, предусмотренный </w:t>
      </w:r>
      <w:hyperlink r:id="rId23" w:history="1">
        <w:r w:rsidRPr="00AA1BAE">
          <w:rPr>
            <w:rFonts w:eastAsia="Calibri"/>
            <w:sz w:val="24"/>
            <w:szCs w:val="24"/>
          </w:rPr>
          <w:t>статьей 103</w:t>
        </w:r>
      </w:hyperlink>
      <w:r w:rsidRPr="00AA1BAE">
        <w:rPr>
          <w:rFonts w:eastAsia="Calibri"/>
          <w:sz w:val="24"/>
          <w:szCs w:val="24"/>
        </w:rPr>
        <w:t xml:space="preserve"> Закона № 44-ФЗ.</w:t>
      </w:r>
    </w:p>
    <w:p w:rsidR="00BD45F6" w:rsidRPr="00AA1BAE" w:rsidRDefault="00BD45F6" w:rsidP="00BD45F6">
      <w:pPr>
        <w:autoSpaceDE w:val="0"/>
        <w:autoSpaceDN w:val="0"/>
        <w:adjustRightInd w:val="0"/>
        <w:ind w:firstLine="567"/>
        <w:jc w:val="both"/>
        <w:rPr>
          <w:sz w:val="24"/>
          <w:szCs w:val="24"/>
        </w:rPr>
      </w:pPr>
      <w:r w:rsidRPr="00AA1BAE">
        <w:rPr>
          <w:sz w:val="24"/>
          <w:szCs w:val="24"/>
        </w:rP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Страховщик обязан предоставить новое обеспечение исполнения контракта не позднее одного месяца со дня надлежащего уведомления Страхователем Страховщика о необходимости предоставить соответствующее обеспечение. </w:t>
      </w:r>
      <w:r w:rsidRPr="00AA1BAE">
        <w:rPr>
          <w:rFonts w:eastAsia="Calibri"/>
          <w:sz w:val="24"/>
          <w:szCs w:val="24"/>
        </w:rPr>
        <w:t xml:space="preserve">Размер обеспечения может быть уменьшен в порядке и случаях, которые предусмотрены </w:t>
      </w:r>
      <w:hyperlink r:id="rId24" w:history="1">
        <w:r w:rsidRPr="00AA1BAE">
          <w:rPr>
            <w:rFonts w:eastAsia="Calibri"/>
            <w:sz w:val="24"/>
            <w:szCs w:val="24"/>
          </w:rPr>
          <w:t>частями 7</w:t>
        </w:r>
      </w:hyperlink>
      <w:r w:rsidRPr="00AA1BAE">
        <w:rPr>
          <w:rFonts w:eastAsia="Calibri"/>
          <w:sz w:val="24"/>
          <w:szCs w:val="24"/>
        </w:rPr>
        <w:t xml:space="preserve">, </w:t>
      </w:r>
      <w:hyperlink r:id="rId25" w:history="1">
        <w:r w:rsidRPr="00AA1BAE">
          <w:rPr>
            <w:rFonts w:eastAsia="Calibri"/>
            <w:sz w:val="24"/>
            <w:szCs w:val="24"/>
          </w:rPr>
          <w:t>7.1</w:t>
        </w:r>
      </w:hyperlink>
      <w:r w:rsidRPr="00AA1BAE">
        <w:rPr>
          <w:rFonts w:eastAsia="Calibri"/>
          <w:sz w:val="24"/>
          <w:szCs w:val="24"/>
        </w:rPr>
        <w:t xml:space="preserve">, </w:t>
      </w:r>
      <w:hyperlink r:id="rId26" w:history="1">
        <w:r w:rsidRPr="00AA1BAE">
          <w:rPr>
            <w:rFonts w:eastAsia="Calibri"/>
            <w:sz w:val="24"/>
            <w:szCs w:val="24"/>
          </w:rPr>
          <w:t>7.2</w:t>
        </w:r>
      </w:hyperlink>
      <w:r w:rsidRPr="00AA1BAE">
        <w:rPr>
          <w:rFonts w:eastAsia="Calibri"/>
          <w:sz w:val="24"/>
          <w:szCs w:val="24"/>
        </w:rPr>
        <w:t xml:space="preserve"> и </w:t>
      </w:r>
      <w:hyperlink r:id="rId27" w:history="1">
        <w:r w:rsidRPr="00AA1BAE">
          <w:rPr>
            <w:rFonts w:eastAsia="Calibri"/>
            <w:sz w:val="24"/>
            <w:szCs w:val="24"/>
          </w:rPr>
          <w:t>7.3 статьи 96</w:t>
        </w:r>
      </w:hyperlink>
      <w:r w:rsidRPr="00AA1BAE">
        <w:rPr>
          <w:rFonts w:eastAsia="Calibri"/>
          <w:sz w:val="24"/>
          <w:szCs w:val="24"/>
        </w:rPr>
        <w:t xml:space="preserve"> </w:t>
      </w:r>
      <w:r w:rsidRPr="00AA1BAE">
        <w:rPr>
          <w:sz w:val="24"/>
          <w:szCs w:val="24"/>
        </w:rPr>
        <w:t>Закона № 44-ФЗ</w:t>
      </w:r>
      <w:r w:rsidRPr="00AA1BAE">
        <w:rPr>
          <w:rFonts w:eastAsia="Calibri"/>
          <w:sz w:val="24"/>
          <w:szCs w:val="24"/>
        </w:rPr>
        <w:t xml:space="preserve">. </w:t>
      </w:r>
      <w:r w:rsidRPr="00AA1BAE">
        <w:rPr>
          <w:sz w:val="24"/>
          <w:szCs w:val="24"/>
        </w:rPr>
        <w:t>За каждый день просрочки исполнения Страховщиком обязательства, предусмотренного настоящим пунктом, начисляется пеня в размере, определенном в порядке, установленном в соответствии с пунктом 5.3 контракта.</w:t>
      </w:r>
    </w:p>
    <w:p w:rsidR="00BD45F6" w:rsidRPr="00AA1BAE" w:rsidRDefault="00BD45F6" w:rsidP="00BD45F6">
      <w:pPr>
        <w:autoSpaceDE w:val="0"/>
        <w:autoSpaceDN w:val="0"/>
        <w:adjustRightInd w:val="0"/>
        <w:ind w:firstLine="567"/>
        <w:jc w:val="both"/>
        <w:rPr>
          <w:sz w:val="24"/>
          <w:szCs w:val="24"/>
        </w:rPr>
      </w:pPr>
      <w:r w:rsidRPr="00AA1BAE">
        <w:rPr>
          <w:sz w:val="24"/>
          <w:szCs w:val="24"/>
        </w:rPr>
        <w:t>--------------------------</w:t>
      </w:r>
    </w:p>
    <w:p w:rsidR="00BD45F6" w:rsidRPr="00AA1BAE" w:rsidRDefault="00BD45F6" w:rsidP="00BD45F6">
      <w:pPr>
        <w:tabs>
          <w:tab w:val="left" w:pos="3060"/>
        </w:tabs>
        <w:ind w:firstLine="567"/>
        <w:jc w:val="both"/>
        <w:rPr>
          <w:i/>
          <w:sz w:val="24"/>
          <w:szCs w:val="24"/>
        </w:rPr>
      </w:pPr>
      <w:proofErr w:type="gramStart"/>
      <w:r w:rsidRPr="00AA1BAE">
        <w:rPr>
          <w:i/>
          <w:sz w:val="24"/>
          <w:szCs w:val="24"/>
        </w:rPr>
        <w:t>* Пункт 7.1 контракта не заполняется в случае, если Страховщиком, с которым заключается контракт по результатам определения поставщика (подрядчика, исполнителя) в соответствии с пунктом 1 части 1 статьи 30 Закона № 44-ФЗ, до заключения контракта предоставлена информация, содержащаяся в реестре контрактов, заключенных Страхователями, и подтверждающая исполнение Страховщиком (без учета правопреемства) в течение трех лет до даты подачи заявки на участие в закупке</w:t>
      </w:r>
      <w:proofErr w:type="gramEnd"/>
      <w:r w:rsidRPr="00AA1BAE">
        <w:rPr>
          <w:i/>
          <w:sz w:val="24"/>
          <w:szCs w:val="24"/>
        </w:rPr>
        <w:t xml:space="preserve"> трех контрактов, исполненных без применения к Страховщику неустоек (штрафов, пеней). При этом сумма цен таких контрактов должна составлять не </w:t>
      </w:r>
      <w:proofErr w:type="gramStart"/>
      <w:r w:rsidRPr="00AA1BAE">
        <w:rPr>
          <w:i/>
          <w:sz w:val="24"/>
          <w:szCs w:val="24"/>
        </w:rPr>
        <w:t>менее начальной</w:t>
      </w:r>
      <w:proofErr w:type="gramEnd"/>
      <w:r w:rsidRPr="00AA1BAE">
        <w:rPr>
          <w:i/>
          <w:sz w:val="24"/>
          <w:szCs w:val="24"/>
        </w:rPr>
        <w:t xml:space="preserve"> (максимальной) цены контракта, указанной в извещении об осуществлении закупки и документации о закупке (основание часть 8.1 статьи 96 Закона № 44-ФЗ).</w:t>
      </w:r>
    </w:p>
    <w:p w:rsidR="00BD45F6" w:rsidRPr="00AA1BAE" w:rsidRDefault="00BD45F6" w:rsidP="00BD45F6">
      <w:pPr>
        <w:pStyle w:val="msonormalcxspmiddle"/>
        <w:spacing w:before="0" w:beforeAutospacing="0" w:after="0" w:afterAutospacing="0"/>
        <w:ind w:firstLine="567"/>
        <w:jc w:val="center"/>
        <w:rPr>
          <w:b/>
          <w:bCs/>
        </w:rPr>
      </w:pPr>
      <w:r w:rsidRPr="00AA1BAE">
        <w:rPr>
          <w:b/>
          <w:bCs/>
        </w:rPr>
        <w:t>8.  Порядок разрешения споров</w:t>
      </w:r>
    </w:p>
    <w:p w:rsidR="00BD45F6" w:rsidRPr="00AA1BAE" w:rsidRDefault="00BD45F6" w:rsidP="00BD45F6">
      <w:pPr>
        <w:ind w:firstLine="567"/>
        <w:jc w:val="both"/>
        <w:rPr>
          <w:sz w:val="24"/>
          <w:szCs w:val="24"/>
        </w:rPr>
      </w:pPr>
      <w:r w:rsidRPr="00AA1BAE">
        <w:rPr>
          <w:sz w:val="24"/>
          <w:szCs w:val="24"/>
        </w:rPr>
        <w:lastRenderedPageBreak/>
        <w:t>8.1. Стороны принимают все меры к тому, чтобы любые спорные вопросы, разногласия либо претензии, касающиеся исполнения настоящего контракта, были урегулированы путём переговоров.</w:t>
      </w:r>
    </w:p>
    <w:p w:rsidR="00BD45F6" w:rsidRPr="00AA1BAE" w:rsidRDefault="00BD45F6" w:rsidP="00BD45F6">
      <w:pPr>
        <w:ind w:firstLine="567"/>
        <w:jc w:val="both"/>
        <w:rPr>
          <w:sz w:val="24"/>
          <w:szCs w:val="24"/>
        </w:rPr>
      </w:pPr>
      <w:r w:rsidRPr="00AA1BAE">
        <w:rPr>
          <w:sz w:val="24"/>
          <w:szCs w:val="24"/>
        </w:rPr>
        <w:t xml:space="preserve">8.2.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7 (семи) календарных дней </w:t>
      </w:r>
      <w:proofErr w:type="gramStart"/>
      <w:r w:rsidRPr="00AA1BAE">
        <w:rPr>
          <w:sz w:val="24"/>
          <w:szCs w:val="24"/>
        </w:rPr>
        <w:t>с даты</w:t>
      </w:r>
      <w:proofErr w:type="gramEnd"/>
      <w:r w:rsidRPr="00AA1BAE">
        <w:rPr>
          <w:sz w:val="24"/>
          <w:szCs w:val="24"/>
        </w:rPr>
        <w:t xml:space="preserve"> её получения.</w:t>
      </w:r>
    </w:p>
    <w:p w:rsidR="00BD45F6" w:rsidRPr="00AA1BAE" w:rsidRDefault="00BD45F6" w:rsidP="00BD45F6">
      <w:pPr>
        <w:ind w:firstLine="567"/>
        <w:jc w:val="both"/>
        <w:rPr>
          <w:sz w:val="24"/>
          <w:szCs w:val="24"/>
        </w:rPr>
      </w:pPr>
      <w:r w:rsidRPr="00AA1BAE">
        <w:rPr>
          <w:sz w:val="24"/>
          <w:szCs w:val="24"/>
        </w:rPr>
        <w:t xml:space="preserve">8.3. Любые споры, неурегулированные во внесудебном порядке, разрешаются Арбитражным судом Тверской области. </w:t>
      </w:r>
    </w:p>
    <w:p w:rsidR="00BD45F6" w:rsidRPr="00AA1BAE" w:rsidRDefault="00BD45F6" w:rsidP="00BD45F6">
      <w:pPr>
        <w:ind w:firstLine="567"/>
        <w:jc w:val="center"/>
        <w:rPr>
          <w:b/>
          <w:bCs/>
          <w:sz w:val="24"/>
          <w:szCs w:val="24"/>
        </w:rPr>
      </w:pPr>
      <w:r w:rsidRPr="00AA1BAE">
        <w:rPr>
          <w:b/>
          <w:bCs/>
          <w:sz w:val="24"/>
          <w:szCs w:val="24"/>
        </w:rPr>
        <w:t>9. Срок действия контракта</w:t>
      </w:r>
    </w:p>
    <w:p w:rsidR="00BD45F6" w:rsidRPr="00AA1BAE" w:rsidRDefault="00BD45F6" w:rsidP="00BD45F6">
      <w:pPr>
        <w:ind w:firstLine="567"/>
        <w:jc w:val="both"/>
        <w:rPr>
          <w:sz w:val="24"/>
          <w:szCs w:val="24"/>
        </w:rPr>
      </w:pPr>
      <w:r w:rsidRPr="00AA1BAE">
        <w:rPr>
          <w:sz w:val="24"/>
          <w:szCs w:val="24"/>
        </w:rPr>
        <w:t xml:space="preserve">9.1. Настоящий контракт вступает в силу с момента его подписания Сторонами и действует </w:t>
      </w:r>
      <w:proofErr w:type="gramStart"/>
      <w:r w:rsidRPr="00AA1BAE">
        <w:rPr>
          <w:sz w:val="24"/>
          <w:szCs w:val="24"/>
        </w:rPr>
        <w:t>по</w:t>
      </w:r>
      <w:proofErr w:type="gramEnd"/>
      <w:r w:rsidRPr="00AA1BAE">
        <w:rPr>
          <w:sz w:val="24"/>
          <w:szCs w:val="24"/>
        </w:rPr>
        <w:t xml:space="preserve"> </w:t>
      </w:r>
      <w:r>
        <w:rPr>
          <w:sz w:val="24"/>
          <w:szCs w:val="24"/>
        </w:rPr>
        <w:t>________</w:t>
      </w:r>
      <w:r w:rsidRPr="00AA1BAE">
        <w:rPr>
          <w:sz w:val="24"/>
          <w:szCs w:val="24"/>
        </w:rPr>
        <w:t xml:space="preserve">, </w:t>
      </w:r>
      <w:proofErr w:type="gramStart"/>
      <w:r w:rsidRPr="00AA1BAE">
        <w:rPr>
          <w:sz w:val="24"/>
          <w:szCs w:val="24"/>
        </w:rPr>
        <w:t>в</w:t>
      </w:r>
      <w:proofErr w:type="gramEnd"/>
      <w:r w:rsidRPr="00AA1BAE">
        <w:rPr>
          <w:sz w:val="24"/>
          <w:szCs w:val="24"/>
        </w:rPr>
        <w:t xml:space="preserve"> части действия страховых полисов – на срок, указанный в страховых полисах, в части обязательств – до полного их исполнения.</w:t>
      </w:r>
    </w:p>
    <w:p w:rsidR="00BD45F6" w:rsidRPr="00AA1BAE" w:rsidRDefault="00BD45F6" w:rsidP="00BD45F6">
      <w:pPr>
        <w:ind w:firstLine="567"/>
        <w:jc w:val="both"/>
        <w:rPr>
          <w:b/>
          <w:bCs/>
          <w:sz w:val="24"/>
          <w:szCs w:val="24"/>
          <w:lang w:eastAsia="ar-SA"/>
        </w:rPr>
      </w:pPr>
      <w:r w:rsidRPr="00AA1BAE">
        <w:rPr>
          <w:sz w:val="24"/>
          <w:szCs w:val="24"/>
        </w:rPr>
        <w:t xml:space="preserve">9.2.Окончание срока действия контракта не влечет прекращение неисполненных обязательств. </w:t>
      </w:r>
    </w:p>
    <w:p w:rsidR="00BD45F6" w:rsidRPr="00AA1BAE" w:rsidRDefault="00BD45F6" w:rsidP="00BD45F6">
      <w:pPr>
        <w:suppressAutoHyphens/>
        <w:ind w:firstLine="567"/>
        <w:jc w:val="center"/>
        <w:rPr>
          <w:b/>
          <w:bCs/>
          <w:sz w:val="24"/>
          <w:szCs w:val="24"/>
          <w:lang w:eastAsia="ar-SA"/>
        </w:rPr>
      </w:pPr>
      <w:r w:rsidRPr="00AA1BAE">
        <w:rPr>
          <w:b/>
          <w:bCs/>
          <w:sz w:val="24"/>
          <w:szCs w:val="24"/>
          <w:lang w:eastAsia="ar-SA"/>
        </w:rPr>
        <w:t>10. Изменение, расторжение контракта</w:t>
      </w:r>
    </w:p>
    <w:p w:rsidR="00BD45F6" w:rsidRPr="00AA1BAE" w:rsidRDefault="00BD45F6" w:rsidP="00BD45F6">
      <w:pPr>
        <w:ind w:firstLine="567"/>
        <w:jc w:val="both"/>
        <w:rPr>
          <w:sz w:val="24"/>
          <w:szCs w:val="24"/>
        </w:rPr>
      </w:pPr>
      <w:r w:rsidRPr="00AA1BAE">
        <w:rPr>
          <w:sz w:val="24"/>
          <w:szCs w:val="24"/>
        </w:rPr>
        <w:t>10.1. Все изменения и дополнения к настоящему контракту действительны лишь в том случае, если они совершены в письменной форме и не противоречат действующему законодательству, оформленные в виде дополнительных соглашений, которые становятся неотъемлемой частью контракта после их подписания.</w:t>
      </w:r>
    </w:p>
    <w:p w:rsidR="00BD45F6" w:rsidRPr="00AA1BAE" w:rsidRDefault="00BD45F6" w:rsidP="00BD45F6">
      <w:pPr>
        <w:suppressAutoHyphens/>
        <w:ind w:firstLine="567"/>
        <w:jc w:val="both"/>
        <w:rPr>
          <w:sz w:val="24"/>
          <w:szCs w:val="24"/>
          <w:lang w:eastAsia="ar-SA"/>
        </w:rPr>
      </w:pPr>
      <w:r w:rsidRPr="00AA1BAE">
        <w:rPr>
          <w:sz w:val="24"/>
          <w:szCs w:val="24"/>
          <w:lang w:eastAsia="ar-SA"/>
        </w:rPr>
        <w:t xml:space="preserve">10.2. При исполнении контракта не допускается перемена Страховщика, за исключением случая, если новый Страховщик является правопреемником Страховщика по Контракту вследствие реорганизации юридического лица в форме преобразования, слияния или присоединения. </w:t>
      </w:r>
    </w:p>
    <w:p w:rsidR="00BD45F6" w:rsidRPr="00AA1BAE" w:rsidRDefault="00BD45F6" w:rsidP="00BD45F6">
      <w:pPr>
        <w:suppressAutoHyphens/>
        <w:ind w:firstLine="567"/>
        <w:jc w:val="both"/>
        <w:rPr>
          <w:sz w:val="24"/>
          <w:szCs w:val="24"/>
          <w:lang w:eastAsia="ar-SA"/>
        </w:rPr>
      </w:pPr>
      <w:r w:rsidRPr="00AA1BAE">
        <w:rPr>
          <w:sz w:val="24"/>
          <w:szCs w:val="24"/>
          <w:lang w:eastAsia="ar-SA"/>
        </w:rPr>
        <w:t>10.3.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D45F6" w:rsidRPr="00AA1BAE" w:rsidRDefault="00BD45F6" w:rsidP="00BD45F6">
      <w:pPr>
        <w:suppressAutoHyphens/>
        <w:ind w:firstLine="567"/>
        <w:jc w:val="both"/>
        <w:rPr>
          <w:sz w:val="24"/>
          <w:szCs w:val="24"/>
          <w:lang w:eastAsia="ar-SA"/>
        </w:rPr>
      </w:pPr>
      <w:r w:rsidRPr="00AA1BAE">
        <w:rPr>
          <w:sz w:val="24"/>
          <w:szCs w:val="24"/>
          <w:lang w:eastAsia="ar-SA"/>
        </w:rPr>
        <w:t>10.4.  Нарушение Страховщиком любого из условий, указанного в п. 3.1. является существенным нарушением условий контракта.</w:t>
      </w:r>
    </w:p>
    <w:p w:rsidR="00BD45F6" w:rsidRPr="00AA1BAE" w:rsidRDefault="00BD45F6" w:rsidP="00BD45F6">
      <w:pPr>
        <w:suppressAutoHyphens/>
        <w:ind w:firstLine="567"/>
        <w:jc w:val="both"/>
        <w:rPr>
          <w:sz w:val="24"/>
          <w:szCs w:val="24"/>
          <w:lang w:eastAsia="ar-SA"/>
        </w:rPr>
      </w:pPr>
      <w:r w:rsidRPr="00AA1BAE">
        <w:rPr>
          <w:sz w:val="24"/>
          <w:szCs w:val="24"/>
          <w:lang w:eastAsia="ar-SA"/>
        </w:rPr>
        <w:t>10. 5.  Страхователь вправе принять решение об одностороннем отказе от исполнения Контракта в случаях:</w:t>
      </w:r>
    </w:p>
    <w:p w:rsidR="00BD45F6" w:rsidRPr="00AA1BAE" w:rsidRDefault="00BD45F6" w:rsidP="00BD45F6">
      <w:pPr>
        <w:suppressAutoHyphens/>
        <w:ind w:firstLine="567"/>
        <w:jc w:val="both"/>
        <w:rPr>
          <w:sz w:val="24"/>
          <w:szCs w:val="24"/>
          <w:lang w:eastAsia="ar-SA"/>
        </w:rPr>
      </w:pPr>
      <w:r w:rsidRPr="00AA1BAE">
        <w:rPr>
          <w:sz w:val="24"/>
          <w:szCs w:val="24"/>
          <w:lang w:eastAsia="ar-SA"/>
        </w:rPr>
        <w:t>- нарушения Страховщиком сроков, установленных в пункте 3.1 контракта;</w:t>
      </w:r>
    </w:p>
    <w:p w:rsidR="00BD45F6" w:rsidRPr="00AA1BAE" w:rsidRDefault="00BD45F6" w:rsidP="00BD45F6">
      <w:pPr>
        <w:suppressAutoHyphens/>
        <w:ind w:firstLine="567"/>
        <w:jc w:val="both"/>
        <w:rPr>
          <w:sz w:val="24"/>
          <w:szCs w:val="24"/>
          <w:lang w:eastAsia="ar-SA"/>
        </w:rPr>
      </w:pPr>
      <w:r w:rsidRPr="00AA1BAE">
        <w:rPr>
          <w:sz w:val="24"/>
          <w:szCs w:val="24"/>
          <w:lang w:eastAsia="ar-SA"/>
        </w:rPr>
        <w:t>- нарушения условий контракта, являющихся существенными.</w:t>
      </w:r>
    </w:p>
    <w:p w:rsidR="00BD45F6" w:rsidRPr="00AA1BAE" w:rsidRDefault="00BD45F6" w:rsidP="00BD45F6">
      <w:pPr>
        <w:suppressAutoHyphens/>
        <w:ind w:firstLine="567"/>
        <w:jc w:val="both"/>
        <w:rPr>
          <w:sz w:val="24"/>
          <w:szCs w:val="24"/>
          <w:lang w:eastAsia="ar-SA"/>
        </w:rPr>
      </w:pPr>
      <w:r w:rsidRPr="00AA1BAE">
        <w:rPr>
          <w:sz w:val="24"/>
          <w:szCs w:val="24"/>
          <w:lang w:eastAsia="ar-SA"/>
        </w:rPr>
        <w:t>10. 6.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действующим законодательством Российской Федерации.</w:t>
      </w:r>
    </w:p>
    <w:p w:rsidR="00BD45F6" w:rsidRPr="00AA1BAE" w:rsidRDefault="00BD45F6" w:rsidP="00BD45F6">
      <w:pPr>
        <w:ind w:firstLine="567"/>
        <w:jc w:val="center"/>
        <w:rPr>
          <w:b/>
          <w:caps/>
          <w:sz w:val="24"/>
          <w:szCs w:val="24"/>
        </w:rPr>
      </w:pPr>
      <w:r w:rsidRPr="00AA1BAE">
        <w:rPr>
          <w:b/>
          <w:caps/>
          <w:sz w:val="24"/>
          <w:szCs w:val="24"/>
        </w:rPr>
        <w:t>11.</w:t>
      </w:r>
      <w:r w:rsidRPr="00AA1BAE">
        <w:rPr>
          <w:b/>
          <w:caps/>
          <w:sz w:val="24"/>
          <w:szCs w:val="24"/>
        </w:rPr>
        <w:tab/>
        <w:t>К</w:t>
      </w:r>
      <w:r w:rsidRPr="00AA1BAE">
        <w:rPr>
          <w:b/>
          <w:sz w:val="24"/>
          <w:szCs w:val="24"/>
        </w:rPr>
        <w:t>онфиденциальность</w:t>
      </w:r>
    </w:p>
    <w:p w:rsidR="00BD45F6" w:rsidRPr="00AA1BAE" w:rsidRDefault="00BD45F6" w:rsidP="00BD45F6">
      <w:pPr>
        <w:ind w:firstLine="567"/>
        <w:jc w:val="both"/>
        <w:rPr>
          <w:sz w:val="24"/>
          <w:szCs w:val="24"/>
        </w:rPr>
      </w:pPr>
      <w:r w:rsidRPr="00AA1BAE">
        <w:rPr>
          <w:sz w:val="24"/>
          <w:szCs w:val="24"/>
        </w:rPr>
        <w:t>11.1. Стороны берут на себя взаимные обязательства по соблюдению режима конфиденциальности в отношении информации, полученной при исполнении контракта, в соответствии с требованиями Федерального закона от 27.07.2006 № 152-ФЗ «О защите персональных данных».</w:t>
      </w:r>
    </w:p>
    <w:p w:rsidR="00BD45F6" w:rsidRPr="00AA1BAE" w:rsidRDefault="00BD45F6" w:rsidP="00BD45F6">
      <w:pPr>
        <w:ind w:firstLine="567"/>
        <w:jc w:val="both"/>
        <w:rPr>
          <w:sz w:val="24"/>
          <w:szCs w:val="24"/>
        </w:rPr>
      </w:pPr>
      <w:r w:rsidRPr="00AA1BAE">
        <w:rPr>
          <w:sz w:val="24"/>
          <w:szCs w:val="24"/>
        </w:rPr>
        <w:t>Стороны несут ответственность за последствия, вызванные нарушением обязательств по конфиденциальности, независимо от того, было ли это нарушение совершено преднамеренно или случайно.</w:t>
      </w:r>
    </w:p>
    <w:p w:rsidR="00BD45F6" w:rsidRPr="00AA1BAE" w:rsidRDefault="00BD45F6" w:rsidP="00BD45F6">
      <w:pPr>
        <w:ind w:firstLine="567"/>
        <w:jc w:val="both"/>
        <w:rPr>
          <w:sz w:val="24"/>
          <w:szCs w:val="24"/>
        </w:rPr>
      </w:pPr>
      <w:r w:rsidRPr="00AA1BAE">
        <w:rPr>
          <w:sz w:val="24"/>
          <w:szCs w:val="24"/>
        </w:rPr>
        <w:t>11.2. Передача информации третьим лицам или иное разглашение информации, признанной по контракту конфиденциальной, может осуществляться только с письменного согласия другой Стороны, за исключением случаев обязательного предоставления информации, предусмотренных законодательством РФ.</w:t>
      </w:r>
    </w:p>
    <w:p w:rsidR="00BD45F6" w:rsidRPr="00AA1BAE" w:rsidRDefault="00BD45F6" w:rsidP="00BD45F6">
      <w:pPr>
        <w:ind w:firstLine="567"/>
        <w:jc w:val="center"/>
        <w:rPr>
          <w:b/>
          <w:bCs/>
          <w:sz w:val="24"/>
          <w:szCs w:val="24"/>
        </w:rPr>
      </w:pPr>
      <w:r w:rsidRPr="00AA1BAE">
        <w:rPr>
          <w:b/>
          <w:bCs/>
          <w:sz w:val="24"/>
          <w:szCs w:val="24"/>
        </w:rPr>
        <w:t>12. Заключительные положения</w:t>
      </w:r>
    </w:p>
    <w:p w:rsidR="00BD45F6" w:rsidRPr="00AA1BAE" w:rsidRDefault="00BD45F6" w:rsidP="00BD45F6">
      <w:pPr>
        <w:widowControl w:val="0"/>
        <w:ind w:firstLine="567"/>
        <w:jc w:val="both"/>
        <w:rPr>
          <w:sz w:val="24"/>
          <w:szCs w:val="24"/>
        </w:rPr>
      </w:pPr>
      <w:r w:rsidRPr="00AA1BAE">
        <w:rPr>
          <w:sz w:val="24"/>
          <w:szCs w:val="24"/>
        </w:rPr>
        <w:t xml:space="preserve">12.1. В случае изменения адреса либо иных реквизитов Стороны обязаны уведомить об этом друг друга в письменном виде в  3-х </w:t>
      </w:r>
      <w:proofErr w:type="spellStart"/>
      <w:r w:rsidRPr="00AA1BAE">
        <w:rPr>
          <w:sz w:val="24"/>
          <w:szCs w:val="24"/>
        </w:rPr>
        <w:t>дневный</w:t>
      </w:r>
      <w:proofErr w:type="spellEnd"/>
      <w:r w:rsidRPr="00AA1BAE">
        <w:rPr>
          <w:sz w:val="24"/>
          <w:szCs w:val="24"/>
        </w:rPr>
        <w:t xml:space="preserve"> срок со дня наступления таких </w:t>
      </w:r>
      <w:r w:rsidRPr="00AA1BAE">
        <w:rPr>
          <w:sz w:val="24"/>
          <w:szCs w:val="24"/>
        </w:rPr>
        <w:lastRenderedPageBreak/>
        <w:t xml:space="preserve">изменений. </w:t>
      </w:r>
    </w:p>
    <w:p w:rsidR="00BD45F6" w:rsidRPr="00AA1BAE" w:rsidRDefault="00BD45F6" w:rsidP="00BD45F6">
      <w:pPr>
        <w:widowControl w:val="0"/>
        <w:ind w:firstLine="567"/>
        <w:jc w:val="both"/>
        <w:rPr>
          <w:sz w:val="24"/>
          <w:szCs w:val="24"/>
        </w:rPr>
      </w:pPr>
      <w:r w:rsidRPr="00AA1BAE">
        <w:rPr>
          <w:sz w:val="24"/>
          <w:szCs w:val="24"/>
        </w:rPr>
        <w:t>12.2. Вся относящаяся переписка и другая документация, которой обмениваются Стороны, должна быть выполнена на русском языке.</w:t>
      </w:r>
    </w:p>
    <w:p w:rsidR="00BD45F6" w:rsidRPr="00AA1BAE" w:rsidRDefault="00BD45F6" w:rsidP="00BD45F6">
      <w:pPr>
        <w:widowControl w:val="0"/>
        <w:ind w:firstLine="567"/>
        <w:jc w:val="both"/>
        <w:rPr>
          <w:sz w:val="24"/>
          <w:szCs w:val="24"/>
        </w:rPr>
      </w:pPr>
      <w:r w:rsidRPr="00AA1BAE">
        <w:rPr>
          <w:sz w:val="24"/>
          <w:szCs w:val="24"/>
        </w:rPr>
        <w:t>12.3.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телефаксу, электронной почте или доставлены лично по адресам Сторон.</w:t>
      </w:r>
    </w:p>
    <w:p w:rsidR="00BD45F6" w:rsidRPr="00AA1BAE" w:rsidRDefault="00BD45F6" w:rsidP="00BD45F6">
      <w:pPr>
        <w:widowControl w:val="0"/>
        <w:ind w:firstLine="567"/>
        <w:jc w:val="both"/>
        <w:rPr>
          <w:sz w:val="24"/>
          <w:szCs w:val="24"/>
        </w:rPr>
      </w:pPr>
      <w:r w:rsidRPr="00AA1BAE">
        <w:rPr>
          <w:sz w:val="24"/>
          <w:szCs w:val="24"/>
        </w:rPr>
        <w:t>12.4. Все приложения, дополнения и изменения являются неотъемлемой частью настоящего контракта.</w:t>
      </w:r>
    </w:p>
    <w:p w:rsidR="00BD45F6" w:rsidRPr="00AA1BAE" w:rsidRDefault="00BD45F6" w:rsidP="00BD45F6">
      <w:pPr>
        <w:widowControl w:val="0"/>
        <w:ind w:firstLine="567"/>
        <w:jc w:val="both"/>
        <w:rPr>
          <w:sz w:val="24"/>
          <w:szCs w:val="24"/>
        </w:rPr>
      </w:pPr>
      <w:r w:rsidRPr="00AA1BAE">
        <w:rPr>
          <w:sz w:val="24"/>
          <w:szCs w:val="24"/>
        </w:rPr>
        <w:t xml:space="preserve">12.5. По </w:t>
      </w:r>
      <w:proofErr w:type="gramStart"/>
      <w:r w:rsidRPr="00AA1BAE">
        <w:rPr>
          <w:sz w:val="24"/>
          <w:szCs w:val="24"/>
        </w:rPr>
        <w:t>всем вопросам, не оговорённым настоящим контрактом Стороны руководствуются</w:t>
      </w:r>
      <w:proofErr w:type="gramEnd"/>
      <w:r w:rsidRPr="00AA1BAE">
        <w:rPr>
          <w:sz w:val="24"/>
          <w:szCs w:val="24"/>
        </w:rPr>
        <w:t xml:space="preserve"> Федеральным законом от 25.04.2002 года N 40-ФЗ «Об обязательном страховании гражданской ответственности владельцев транспортных средств» и "Положением о правилах обязательного страхования гражданской ответственности владельцев транспортных средств" (утв. Банком России 19.09.2014 N 431-П).</w:t>
      </w:r>
    </w:p>
    <w:p w:rsidR="00BD45F6" w:rsidRPr="00AA1BAE" w:rsidRDefault="00BD45F6" w:rsidP="00BD45F6">
      <w:pPr>
        <w:widowControl w:val="0"/>
        <w:ind w:firstLine="567"/>
        <w:jc w:val="both"/>
        <w:rPr>
          <w:sz w:val="24"/>
          <w:szCs w:val="24"/>
        </w:rPr>
      </w:pPr>
      <w:r w:rsidRPr="00AA1BAE">
        <w:rPr>
          <w:sz w:val="24"/>
          <w:szCs w:val="24"/>
        </w:rPr>
        <w:t>12.6. К настоящему контракту прилагается и является его неотъемлемой частью:</w:t>
      </w:r>
    </w:p>
    <w:p w:rsidR="00BD45F6" w:rsidRPr="00AA1BAE" w:rsidRDefault="00BD45F6" w:rsidP="00BD45F6">
      <w:pPr>
        <w:pStyle w:val="msonormalcxspmiddle"/>
        <w:spacing w:before="0" w:beforeAutospacing="0" w:after="0" w:afterAutospacing="0"/>
        <w:ind w:firstLine="567"/>
        <w:jc w:val="both"/>
      </w:pPr>
      <w:r w:rsidRPr="00AA1BAE">
        <w:t>Приложение №1- Техническое задание.</w:t>
      </w:r>
    </w:p>
    <w:p w:rsidR="00BD45F6" w:rsidRPr="00AA1BAE" w:rsidRDefault="00BD45F6" w:rsidP="00BD45F6">
      <w:pPr>
        <w:pStyle w:val="msonormalcxspmiddle"/>
        <w:spacing w:before="0" w:beforeAutospacing="0" w:after="0" w:afterAutospacing="0"/>
        <w:ind w:firstLine="567"/>
        <w:jc w:val="both"/>
      </w:pPr>
      <w:r w:rsidRPr="00AA1BAE">
        <w:t>Приложение №2 - Перечень уполномоченных лиц Сторон.</w:t>
      </w:r>
    </w:p>
    <w:p w:rsidR="00BD45F6" w:rsidRPr="00FA32AD" w:rsidRDefault="00BD45F6" w:rsidP="00BD45F6">
      <w:pPr>
        <w:widowControl w:val="0"/>
        <w:ind w:firstLine="567"/>
        <w:jc w:val="both"/>
        <w:rPr>
          <w:sz w:val="24"/>
          <w:szCs w:val="24"/>
        </w:rPr>
      </w:pPr>
    </w:p>
    <w:p w:rsidR="00BD45F6" w:rsidRPr="00FA32AD" w:rsidRDefault="00BD45F6" w:rsidP="00BD45F6">
      <w:pPr>
        <w:ind w:firstLine="567"/>
        <w:jc w:val="center"/>
        <w:rPr>
          <w:b/>
          <w:bCs/>
          <w:sz w:val="24"/>
          <w:szCs w:val="24"/>
        </w:rPr>
      </w:pPr>
      <w:r w:rsidRPr="00FA32AD">
        <w:rPr>
          <w:b/>
          <w:bCs/>
          <w:sz w:val="24"/>
          <w:szCs w:val="24"/>
        </w:rPr>
        <w:t>13. Адреса, реквизиты и подписи сторон</w:t>
      </w:r>
    </w:p>
    <w:p w:rsidR="00BD45F6" w:rsidRPr="00FA32AD" w:rsidRDefault="00BD45F6" w:rsidP="00BD45F6">
      <w:pPr>
        <w:ind w:firstLine="567"/>
        <w:jc w:val="center"/>
        <w:rPr>
          <w:b/>
          <w:bCs/>
          <w:sz w:val="24"/>
          <w:szCs w:val="24"/>
        </w:rPr>
      </w:pPr>
    </w:p>
    <w:tbl>
      <w:tblPr>
        <w:tblW w:w="0" w:type="auto"/>
        <w:tblInd w:w="2" w:type="dxa"/>
        <w:tblLook w:val="00A0" w:firstRow="1" w:lastRow="0" w:firstColumn="1" w:lastColumn="0" w:noHBand="0" w:noVBand="0"/>
      </w:tblPr>
      <w:tblGrid>
        <w:gridCol w:w="4785"/>
        <w:gridCol w:w="4784"/>
      </w:tblGrid>
      <w:tr w:rsidR="00BD45F6" w:rsidRPr="00FA32AD" w:rsidTr="00F27E75">
        <w:trPr>
          <w:trHeight w:val="179"/>
        </w:trPr>
        <w:tc>
          <w:tcPr>
            <w:tcW w:w="4927" w:type="dxa"/>
          </w:tcPr>
          <w:p w:rsidR="00BD45F6" w:rsidRPr="00FA32AD" w:rsidRDefault="00BD45F6" w:rsidP="00F27E75">
            <w:pPr>
              <w:tabs>
                <w:tab w:val="left" w:pos="0"/>
              </w:tabs>
              <w:ind w:firstLine="567"/>
              <w:rPr>
                <w:b/>
                <w:bCs/>
                <w:sz w:val="24"/>
                <w:szCs w:val="24"/>
              </w:rPr>
            </w:pPr>
            <w:r w:rsidRPr="00FA32AD">
              <w:rPr>
                <w:b/>
                <w:bCs/>
                <w:sz w:val="24"/>
                <w:szCs w:val="24"/>
              </w:rPr>
              <w:t>«Страховщик»</w:t>
            </w:r>
          </w:p>
        </w:tc>
        <w:tc>
          <w:tcPr>
            <w:tcW w:w="4927" w:type="dxa"/>
          </w:tcPr>
          <w:p w:rsidR="00BD45F6" w:rsidRPr="00FA32AD" w:rsidRDefault="00BD45F6" w:rsidP="00F27E75">
            <w:pPr>
              <w:tabs>
                <w:tab w:val="left" w:pos="0"/>
              </w:tabs>
              <w:ind w:firstLine="567"/>
              <w:jc w:val="right"/>
              <w:rPr>
                <w:b/>
                <w:bCs/>
                <w:sz w:val="24"/>
                <w:szCs w:val="24"/>
              </w:rPr>
            </w:pPr>
            <w:r w:rsidRPr="00FA32AD">
              <w:rPr>
                <w:b/>
                <w:bCs/>
                <w:sz w:val="24"/>
                <w:szCs w:val="24"/>
              </w:rPr>
              <w:t>«Страхователь»</w:t>
            </w:r>
          </w:p>
        </w:tc>
      </w:tr>
      <w:tr w:rsidR="00BD45F6" w:rsidRPr="00FA32AD" w:rsidTr="00F27E75">
        <w:tc>
          <w:tcPr>
            <w:tcW w:w="4927" w:type="dxa"/>
          </w:tcPr>
          <w:p w:rsidR="00BD45F6" w:rsidRPr="00FA32AD" w:rsidRDefault="00BD45F6" w:rsidP="00F27E75">
            <w:pPr>
              <w:tabs>
                <w:tab w:val="left" w:pos="0"/>
              </w:tabs>
              <w:ind w:firstLine="567"/>
              <w:rPr>
                <w:sz w:val="24"/>
                <w:szCs w:val="24"/>
              </w:rPr>
            </w:pPr>
          </w:p>
        </w:tc>
        <w:tc>
          <w:tcPr>
            <w:tcW w:w="4927" w:type="dxa"/>
          </w:tcPr>
          <w:p w:rsidR="00BD45F6" w:rsidRPr="00FA32AD" w:rsidRDefault="00BD45F6" w:rsidP="00F27E75">
            <w:pPr>
              <w:tabs>
                <w:tab w:val="left" w:pos="0"/>
              </w:tabs>
              <w:ind w:firstLine="567"/>
              <w:rPr>
                <w:sz w:val="24"/>
                <w:szCs w:val="24"/>
              </w:rPr>
            </w:pPr>
          </w:p>
        </w:tc>
      </w:tr>
      <w:tr w:rsidR="00BD45F6" w:rsidRPr="00FA32AD" w:rsidTr="00F27E75">
        <w:tc>
          <w:tcPr>
            <w:tcW w:w="4927" w:type="dxa"/>
          </w:tcPr>
          <w:p w:rsidR="00BD45F6" w:rsidRPr="00FA32AD" w:rsidRDefault="00BD45F6" w:rsidP="00F27E75">
            <w:pPr>
              <w:tabs>
                <w:tab w:val="left" w:pos="0"/>
              </w:tabs>
              <w:ind w:firstLine="567"/>
              <w:jc w:val="both"/>
              <w:rPr>
                <w:sz w:val="24"/>
                <w:szCs w:val="24"/>
              </w:rPr>
            </w:pPr>
          </w:p>
          <w:p w:rsidR="00BD45F6" w:rsidRPr="00FA32AD" w:rsidRDefault="00BD45F6" w:rsidP="00F27E75">
            <w:pPr>
              <w:tabs>
                <w:tab w:val="left" w:pos="0"/>
              </w:tabs>
              <w:ind w:firstLine="567"/>
              <w:rPr>
                <w:sz w:val="24"/>
                <w:szCs w:val="24"/>
              </w:rPr>
            </w:pPr>
            <w:r w:rsidRPr="00FA32AD">
              <w:rPr>
                <w:sz w:val="24"/>
                <w:szCs w:val="24"/>
              </w:rPr>
              <w:t>___________________</w:t>
            </w:r>
          </w:p>
          <w:p w:rsidR="00BD45F6" w:rsidRPr="00FA32AD" w:rsidRDefault="00BD45F6" w:rsidP="00F27E75">
            <w:pPr>
              <w:tabs>
                <w:tab w:val="left" w:pos="0"/>
              </w:tabs>
              <w:ind w:firstLine="567"/>
              <w:rPr>
                <w:sz w:val="24"/>
                <w:szCs w:val="24"/>
              </w:rPr>
            </w:pPr>
            <w:r w:rsidRPr="00FA32AD">
              <w:rPr>
                <w:sz w:val="24"/>
                <w:szCs w:val="24"/>
              </w:rPr>
              <w:tab/>
              <w:t>М.П.</w:t>
            </w:r>
          </w:p>
        </w:tc>
        <w:tc>
          <w:tcPr>
            <w:tcW w:w="4927" w:type="dxa"/>
          </w:tcPr>
          <w:p w:rsidR="00BD45F6" w:rsidRPr="00FA32AD" w:rsidRDefault="00BD45F6" w:rsidP="00F27E75">
            <w:pPr>
              <w:tabs>
                <w:tab w:val="left" w:pos="0"/>
              </w:tabs>
              <w:ind w:firstLine="567"/>
              <w:jc w:val="both"/>
              <w:rPr>
                <w:sz w:val="24"/>
                <w:szCs w:val="24"/>
              </w:rPr>
            </w:pPr>
          </w:p>
          <w:p w:rsidR="00BD45F6" w:rsidRPr="00FA32AD" w:rsidRDefault="00BD45F6" w:rsidP="00F27E75">
            <w:pPr>
              <w:widowControl w:val="0"/>
              <w:tabs>
                <w:tab w:val="left" w:pos="0"/>
              </w:tabs>
              <w:ind w:firstLine="567"/>
              <w:jc w:val="right"/>
              <w:rPr>
                <w:sz w:val="24"/>
                <w:szCs w:val="24"/>
              </w:rPr>
            </w:pPr>
            <w:r w:rsidRPr="00FA32AD">
              <w:rPr>
                <w:sz w:val="24"/>
                <w:szCs w:val="24"/>
              </w:rPr>
              <w:t>___________________</w:t>
            </w:r>
            <w:r w:rsidRPr="00FA32AD">
              <w:rPr>
                <w:sz w:val="24"/>
                <w:szCs w:val="24"/>
              </w:rPr>
              <w:tab/>
            </w:r>
          </w:p>
          <w:p w:rsidR="00BD45F6" w:rsidRPr="00FA32AD" w:rsidRDefault="00BD45F6" w:rsidP="00F27E75">
            <w:pPr>
              <w:widowControl w:val="0"/>
              <w:tabs>
                <w:tab w:val="left" w:pos="0"/>
              </w:tabs>
              <w:ind w:firstLine="567"/>
              <w:jc w:val="both"/>
              <w:rPr>
                <w:sz w:val="24"/>
                <w:szCs w:val="24"/>
              </w:rPr>
            </w:pPr>
            <w:r w:rsidRPr="00FA32AD">
              <w:rPr>
                <w:sz w:val="24"/>
                <w:szCs w:val="24"/>
              </w:rPr>
              <w:tab/>
              <w:t xml:space="preserve">                                    М.П.</w:t>
            </w:r>
          </w:p>
        </w:tc>
      </w:tr>
    </w:tbl>
    <w:p w:rsidR="00BD45F6" w:rsidRPr="00FA32AD" w:rsidRDefault="00BD45F6" w:rsidP="00BD45F6">
      <w:pPr>
        <w:pStyle w:val="msobodytextindent3cxspmiddle"/>
        <w:tabs>
          <w:tab w:val="left" w:pos="0"/>
        </w:tabs>
        <w:spacing w:before="0" w:beforeAutospacing="0" w:after="0" w:afterAutospacing="0"/>
        <w:ind w:firstLine="567"/>
        <w:jc w:val="right"/>
      </w:pPr>
    </w:p>
    <w:p w:rsidR="00BD45F6" w:rsidRPr="00FA32AD" w:rsidRDefault="00BD45F6" w:rsidP="00BD45F6">
      <w:pPr>
        <w:pStyle w:val="msobodytextindent3cxspmiddle"/>
        <w:tabs>
          <w:tab w:val="left" w:pos="0"/>
        </w:tabs>
        <w:spacing w:before="0" w:beforeAutospacing="0" w:after="0" w:afterAutospacing="0"/>
        <w:ind w:firstLine="567"/>
        <w:contextualSpacing/>
      </w:pPr>
    </w:p>
    <w:p w:rsidR="00BD45F6" w:rsidRPr="00FA32AD" w:rsidRDefault="00BD45F6" w:rsidP="00BD45F6">
      <w:pPr>
        <w:ind w:firstLine="567"/>
        <w:rPr>
          <w:sz w:val="24"/>
          <w:szCs w:val="24"/>
        </w:rPr>
      </w:pPr>
      <w:r>
        <w:rPr>
          <w:sz w:val="24"/>
          <w:szCs w:val="24"/>
        </w:rPr>
        <w:br w:type="page"/>
      </w:r>
    </w:p>
    <w:p w:rsidR="00BD45F6" w:rsidRPr="00FA32AD" w:rsidRDefault="00BD45F6" w:rsidP="00BD45F6">
      <w:pPr>
        <w:pStyle w:val="msobodytextindent3cxspmiddle"/>
        <w:tabs>
          <w:tab w:val="left" w:pos="0"/>
        </w:tabs>
        <w:spacing w:before="0" w:beforeAutospacing="0" w:after="0" w:afterAutospacing="0"/>
        <w:ind w:firstLine="567"/>
        <w:contextualSpacing/>
        <w:jc w:val="right"/>
      </w:pPr>
      <w:r w:rsidRPr="00FA32AD">
        <w:lastRenderedPageBreak/>
        <w:t>Приложение №1</w:t>
      </w:r>
    </w:p>
    <w:p w:rsidR="00BD45F6" w:rsidRPr="00FA32AD" w:rsidRDefault="00BD45F6" w:rsidP="00BD45F6">
      <w:pPr>
        <w:pStyle w:val="msobodytextindent3cxspmiddlecxspmiddle"/>
        <w:tabs>
          <w:tab w:val="left" w:pos="0"/>
        </w:tabs>
        <w:spacing w:before="0" w:beforeAutospacing="0" w:after="0" w:afterAutospacing="0"/>
        <w:ind w:firstLine="567"/>
        <w:contextualSpacing/>
        <w:jc w:val="right"/>
      </w:pPr>
      <w:r w:rsidRPr="00FA32AD">
        <w:t xml:space="preserve">                                                                                                          к контракту №______</w:t>
      </w:r>
    </w:p>
    <w:p w:rsidR="00BD45F6" w:rsidRPr="00FA32AD" w:rsidRDefault="00BD45F6" w:rsidP="00BD45F6">
      <w:pPr>
        <w:pStyle w:val="msobodytextindent3cxspmiddlecxspmiddle"/>
        <w:tabs>
          <w:tab w:val="left" w:pos="0"/>
        </w:tabs>
        <w:spacing w:before="0" w:beforeAutospacing="0" w:after="0" w:afterAutospacing="0"/>
        <w:ind w:firstLine="567"/>
        <w:contextualSpacing/>
        <w:jc w:val="right"/>
      </w:pPr>
      <w:r w:rsidRPr="00FA32AD">
        <w:t>от ________________</w:t>
      </w:r>
    </w:p>
    <w:p w:rsidR="00BD45F6" w:rsidRPr="00FA32AD" w:rsidRDefault="00BD45F6" w:rsidP="00BD45F6">
      <w:pPr>
        <w:pStyle w:val="msobodytextindent3cxspmiddlecxspmiddle"/>
        <w:tabs>
          <w:tab w:val="left" w:pos="0"/>
        </w:tabs>
        <w:spacing w:before="0" w:beforeAutospacing="0" w:after="0" w:afterAutospacing="0"/>
        <w:ind w:firstLine="567"/>
        <w:contextualSpacing/>
        <w:jc w:val="right"/>
      </w:pPr>
    </w:p>
    <w:p w:rsidR="00BD45F6" w:rsidRPr="00FA32AD" w:rsidRDefault="00BD45F6" w:rsidP="00BD45F6">
      <w:pPr>
        <w:pStyle w:val="msobodytextindent3cxspmiddlecxspmiddle"/>
        <w:tabs>
          <w:tab w:val="left" w:pos="0"/>
        </w:tabs>
        <w:spacing w:before="0" w:beforeAutospacing="0" w:after="0" w:afterAutospacing="0"/>
        <w:ind w:firstLine="567"/>
        <w:contextualSpacing/>
        <w:jc w:val="center"/>
      </w:pPr>
    </w:p>
    <w:p w:rsidR="00BD45F6" w:rsidRPr="00FA32AD" w:rsidRDefault="00BD45F6" w:rsidP="00BD45F6">
      <w:pPr>
        <w:pStyle w:val="msobodytextindent3cxspmiddlecxspmiddle"/>
        <w:tabs>
          <w:tab w:val="left" w:pos="0"/>
        </w:tabs>
        <w:spacing w:before="0" w:beforeAutospacing="0" w:after="0" w:afterAutospacing="0"/>
        <w:ind w:firstLine="567"/>
        <w:contextualSpacing/>
        <w:jc w:val="center"/>
      </w:pPr>
    </w:p>
    <w:p w:rsidR="00BD45F6" w:rsidRPr="00FA32AD" w:rsidRDefault="00BD45F6" w:rsidP="00BD45F6">
      <w:pPr>
        <w:pStyle w:val="msobodytextindent3cxspmiddlecxspmiddle"/>
        <w:tabs>
          <w:tab w:val="left" w:pos="0"/>
        </w:tabs>
        <w:spacing w:before="0" w:beforeAutospacing="0" w:after="0" w:afterAutospacing="0"/>
        <w:ind w:firstLine="567"/>
        <w:contextualSpacing/>
        <w:jc w:val="center"/>
      </w:pPr>
    </w:p>
    <w:p w:rsidR="00BD45F6" w:rsidRPr="00FA32AD" w:rsidRDefault="00BD45F6" w:rsidP="00BD45F6">
      <w:pPr>
        <w:pStyle w:val="msobodytextindent3cxspmiddlecxspmiddle"/>
        <w:tabs>
          <w:tab w:val="left" w:pos="0"/>
        </w:tabs>
        <w:spacing w:before="0" w:beforeAutospacing="0" w:after="0" w:afterAutospacing="0"/>
        <w:ind w:firstLine="567"/>
        <w:contextualSpacing/>
        <w:jc w:val="center"/>
      </w:pPr>
    </w:p>
    <w:p w:rsidR="00BD45F6" w:rsidRPr="00FA32AD" w:rsidRDefault="00BD45F6" w:rsidP="00BD45F6">
      <w:pPr>
        <w:pStyle w:val="msobodytextindent3cxspmiddlecxspmiddle"/>
        <w:tabs>
          <w:tab w:val="left" w:pos="0"/>
        </w:tabs>
        <w:spacing w:before="0" w:beforeAutospacing="0" w:after="0" w:afterAutospacing="0"/>
        <w:ind w:firstLine="567"/>
        <w:contextualSpacing/>
        <w:jc w:val="center"/>
        <w:rPr>
          <w:b/>
        </w:rPr>
      </w:pPr>
      <w:r w:rsidRPr="00FA32AD">
        <w:rPr>
          <w:b/>
        </w:rPr>
        <w:t xml:space="preserve">Техническое задание </w:t>
      </w:r>
    </w:p>
    <w:p w:rsidR="00BD45F6" w:rsidRPr="00FA32AD" w:rsidRDefault="00BD45F6" w:rsidP="00BD45F6">
      <w:pPr>
        <w:pStyle w:val="msobodytextindent3cxspmiddlecxspmiddle"/>
        <w:tabs>
          <w:tab w:val="left" w:pos="0"/>
        </w:tabs>
        <w:spacing w:before="0" w:beforeAutospacing="0" w:after="0" w:afterAutospacing="0"/>
        <w:ind w:firstLine="567"/>
        <w:contextualSpacing/>
        <w:jc w:val="center"/>
        <w:rPr>
          <w:b/>
        </w:rPr>
      </w:pPr>
    </w:p>
    <w:p w:rsidR="00BD45F6" w:rsidRPr="00FA32AD" w:rsidRDefault="00BD45F6" w:rsidP="00BD45F6">
      <w:pPr>
        <w:pStyle w:val="msobodytextindent3cxspmiddlecxspmiddle"/>
        <w:tabs>
          <w:tab w:val="left" w:pos="0"/>
        </w:tabs>
        <w:spacing w:before="0" w:beforeAutospacing="0" w:after="0" w:afterAutospacing="0"/>
        <w:ind w:firstLine="567"/>
        <w:contextualSpacing/>
        <w:jc w:val="center"/>
        <w:rPr>
          <w:b/>
        </w:rPr>
      </w:pPr>
    </w:p>
    <w:p w:rsidR="00BD45F6" w:rsidRPr="00FA32AD" w:rsidRDefault="00BD45F6" w:rsidP="00BD45F6">
      <w:pPr>
        <w:pStyle w:val="msobodytextindent3cxspmiddlecxspmiddle"/>
        <w:tabs>
          <w:tab w:val="left" w:pos="0"/>
        </w:tabs>
        <w:spacing w:before="0" w:beforeAutospacing="0" w:after="0" w:afterAutospacing="0"/>
        <w:ind w:firstLine="567"/>
        <w:contextualSpacing/>
        <w:jc w:val="center"/>
        <w:rPr>
          <w:i/>
        </w:rPr>
      </w:pPr>
      <w:r w:rsidRPr="00FA32AD">
        <w:rPr>
          <w:i/>
        </w:rPr>
        <w:t>(Заполняется в соответствии с разделом «Техническое задание» Заказа на оказание услуг)</w:t>
      </w:r>
    </w:p>
    <w:p w:rsidR="00BD45F6" w:rsidRPr="00FA32AD" w:rsidRDefault="00BD45F6" w:rsidP="00BD45F6">
      <w:pPr>
        <w:pStyle w:val="msobodytextindent3cxspmiddlecxspmiddle"/>
        <w:tabs>
          <w:tab w:val="left" w:pos="0"/>
        </w:tabs>
        <w:spacing w:before="0" w:beforeAutospacing="0" w:after="0" w:afterAutospacing="0"/>
        <w:ind w:firstLine="567"/>
        <w:contextualSpacing/>
        <w:jc w:val="center"/>
      </w:pPr>
    </w:p>
    <w:p w:rsidR="00BD45F6" w:rsidRPr="00FA32AD" w:rsidRDefault="00BD45F6" w:rsidP="00BD45F6">
      <w:pPr>
        <w:pStyle w:val="msobodytextindent3cxspmiddlecxspmiddle"/>
        <w:tabs>
          <w:tab w:val="left" w:pos="0"/>
        </w:tabs>
        <w:spacing w:before="0" w:beforeAutospacing="0" w:after="0" w:afterAutospacing="0"/>
        <w:ind w:firstLine="567"/>
        <w:contextualSpacing/>
        <w:jc w:val="center"/>
      </w:pPr>
    </w:p>
    <w:p w:rsidR="00BD45F6" w:rsidRPr="00FA32AD" w:rsidRDefault="00BD45F6" w:rsidP="00BD45F6">
      <w:pPr>
        <w:pStyle w:val="msobodytextindent3cxspmiddlecxspmiddle"/>
        <w:tabs>
          <w:tab w:val="left" w:pos="0"/>
        </w:tabs>
        <w:spacing w:before="0" w:beforeAutospacing="0" w:after="0" w:afterAutospacing="0"/>
        <w:ind w:firstLine="567"/>
        <w:contextualSpacing/>
        <w:jc w:val="center"/>
      </w:pPr>
    </w:p>
    <w:p w:rsidR="00BD45F6" w:rsidRPr="00FA32AD" w:rsidRDefault="00BD45F6" w:rsidP="00BD45F6">
      <w:pPr>
        <w:pStyle w:val="msobodytextindent3cxspmiddle"/>
        <w:tabs>
          <w:tab w:val="left" w:pos="0"/>
        </w:tabs>
        <w:spacing w:before="0" w:beforeAutospacing="0" w:after="0" w:afterAutospacing="0"/>
        <w:ind w:firstLine="567"/>
        <w:contextualSpacing/>
        <w:jc w:val="center"/>
      </w:pPr>
    </w:p>
    <w:tbl>
      <w:tblPr>
        <w:tblW w:w="0" w:type="auto"/>
        <w:jc w:val="center"/>
        <w:tblLook w:val="04A0" w:firstRow="1" w:lastRow="0" w:firstColumn="1" w:lastColumn="0" w:noHBand="0" w:noVBand="1"/>
      </w:tblPr>
      <w:tblGrid>
        <w:gridCol w:w="4786"/>
        <w:gridCol w:w="4785"/>
      </w:tblGrid>
      <w:tr w:rsidR="00BD45F6" w:rsidRPr="00FA32AD" w:rsidTr="00F27E75">
        <w:trPr>
          <w:jc w:val="center"/>
        </w:trPr>
        <w:tc>
          <w:tcPr>
            <w:tcW w:w="4927" w:type="dxa"/>
          </w:tcPr>
          <w:p w:rsidR="00BD45F6" w:rsidRPr="00FA32AD" w:rsidRDefault="00BD45F6" w:rsidP="00F27E75">
            <w:pPr>
              <w:tabs>
                <w:tab w:val="left" w:pos="0"/>
              </w:tabs>
              <w:ind w:firstLine="567"/>
              <w:rPr>
                <w:sz w:val="24"/>
                <w:szCs w:val="24"/>
              </w:rPr>
            </w:pPr>
            <w:r w:rsidRPr="00FA32AD">
              <w:rPr>
                <w:b/>
                <w:bCs/>
                <w:sz w:val="24"/>
                <w:szCs w:val="24"/>
              </w:rPr>
              <w:t>Страховщик»</w:t>
            </w:r>
          </w:p>
        </w:tc>
        <w:tc>
          <w:tcPr>
            <w:tcW w:w="4927" w:type="dxa"/>
          </w:tcPr>
          <w:p w:rsidR="00BD45F6" w:rsidRPr="00FA32AD" w:rsidRDefault="00BD45F6" w:rsidP="00F27E75">
            <w:pPr>
              <w:tabs>
                <w:tab w:val="left" w:pos="0"/>
              </w:tabs>
              <w:ind w:firstLine="567"/>
              <w:rPr>
                <w:sz w:val="24"/>
                <w:szCs w:val="24"/>
              </w:rPr>
            </w:pPr>
            <w:r w:rsidRPr="00FA32AD">
              <w:rPr>
                <w:b/>
                <w:bCs/>
                <w:sz w:val="24"/>
                <w:szCs w:val="24"/>
              </w:rPr>
              <w:t>«Страхователь»</w:t>
            </w:r>
          </w:p>
        </w:tc>
      </w:tr>
      <w:tr w:rsidR="00BD45F6" w:rsidRPr="00FA32AD" w:rsidTr="00F27E75">
        <w:trPr>
          <w:jc w:val="center"/>
        </w:trPr>
        <w:tc>
          <w:tcPr>
            <w:tcW w:w="4927" w:type="dxa"/>
          </w:tcPr>
          <w:p w:rsidR="00BD45F6" w:rsidRPr="00FA32AD" w:rsidRDefault="00BD45F6" w:rsidP="00F27E75">
            <w:pPr>
              <w:tabs>
                <w:tab w:val="left" w:pos="0"/>
              </w:tabs>
              <w:ind w:firstLine="567"/>
              <w:jc w:val="both"/>
              <w:rPr>
                <w:sz w:val="24"/>
                <w:szCs w:val="24"/>
              </w:rPr>
            </w:pPr>
          </w:p>
          <w:p w:rsidR="00BD45F6" w:rsidRPr="00FA32AD" w:rsidRDefault="00BD45F6" w:rsidP="00F27E75">
            <w:pPr>
              <w:tabs>
                <w:tab w:val="left" w:pos="0"/>
              </w:tabs>
              <w:ind w:firstLine="567"/>
              <w:jc w:val="both"/>
              <w:rPr>
                <w:sz w:val="24"/>
                <w:szCs w:val="24"/>
              </w:rPr>
            </w:pPr>
            <w:r w:rsidRPr="00FA32AD">
              <w:rPr>
                <w:sz w:val="24"/>
                <w:szCs w:val="24"/>
              </w:rPr>
              <w:tab/>
            </w:r>
          </w:p>
          <w:p w:rsidR="00BD45F6" w:rsidRPr="00FA32AD" w:rsidRDefault="00BD45F6" w:rsidP="00F27E75">
            <w:pPr>
              <w:tabs>
                <w:tab w:val="left" w:pos="0"/>
              </w:tabs>
              <w:ind w:firstLine="567"/>
              <w:rPr>
                <w:sz w:val="24"/>
                <w:szCs w:val="24"/>
              </w:rPr>
            </w:pPr>
            <w:r w:rsidRPr="00FA32AD">
              <w:rPr>
                <w:sz w:val="24"/>
                <w:szCs w:val="24"/>
              </w:rPr>
              <w:t>___________________</w:t>
            </w:r>
          </w:p>
          <w:p w:rsidR="00BD45F6" w:rsidRPr="00FA32AD" w:rsidRDefault="00BD45F6" w:rsidP="00F27E75">
            <w:pPr>
              <w:tabs>
                <w:tab w:val="left" w:pos="0"/>
              </w:tabs>
              <w:ind w:firstLine="567"/>
              <w:rPr>
                <w:sz w:val="24"/>
                <w:szCs w:val="24"/>
              </w:rPr>
            </w:pPr>
            <w:r w:rsidRPr="00FA32AD">
              <w:rPr>
                <w:sz w:val="24"/>
                <w:szCs w:val="24"/>
              </w:rPr>
              <w:tab/>
              <w:t>М.П.</w:t>
            </w:r>
          </w:p>
        </w:tc>
        <w:tc>
          <w:tcPr>
            <w:tcW w:w="4927" w:type="dxa"/>
          </w:tcPr>
          <w:p w:rsidR="00BD45F6" w:rsidRPr="00FA32AD" w:rsidRDefault="00BD45F6" w:rsidP="00F27E75">
            <w:pPr>
              <w:tabs>
                <w:tab w:val="left" w:pos="0"/>
              </w:tabs>
              <w:ind w:firstLine="567"/>
              <w:jc w:val="both"/>
              <w:rPr>
                <w:sz w:val="24"/>
                <w:szCs w:val="24"/>
              </w:rPr>
            </w:pPr>
          </w:p>
          <w:p w:rsidR="00BD45F6" w:rsidRPr="00FA32AD" w:rsidRDefault="00BD45F6" w:rsidP="00F27E75">
            <w:pPr>
              <w:tabs>
                <w:tab w:val="left" w:pos="0"/>
              </w:tabs>
              <w:ind w:firstLine="567"/>
              <w:jc w:val="both"/>
              <w:rPr>
                <w:sz w:val="24"/>
                <w:szCs w:val="24"/>
              </w:rPr>
            </w:pPr>
            <w:r w:rsidRPr="00FA32AD">
              <w:rPr>
                <w:sz w:val="24"/>
                <w:szCs w:val="24"/>
              </w:rPr>
              <w:tab/>
            </w:r>
          </w:p>
          <w:p w:rsidR="00BD45F6" w:rsidRPr="00FA32AD" w:rsidRDefault="00BD45F6" w:rsidP="00F27E75">
            <w:pPr>
              <w:widowControl w:val="0"/>
              <w:tabs>
                <w:tab w:val="left" w:pos="0"/>
              </w:tabs>
              <w:ind w:firstLine="567"/>
              <w:rPr>
                <w:sz w:val="24"/>
                <w:szCs w:val="24"/>
              </w:rPr>
            </w:pPr>
            <w:r w:rsidRPr="00FA32AD">
              <w:rPr>
                <w:sz w:val="24"/>
                <w:szCs w:val="24"/>
              </w:rPr>
              <w:t>___________________</w:t>
            </w:r>
            <w:r w:rsidRPr="00FA32AD">
              <w:rPr>
                <w:sz w:val="24"/>
                <w:szCs w:val="24"/>
              </w:rPr>
              <w:tab/>
            </w:r>
          </w:p>
          <w:p w:rsidR="00BD45F6" w:rsidRPr="00FA32AD" w:rsidRDefault="00BD45F6" w:rsidP="00F27E75">
            <w:pPr>
              <w:widowControl w:val="0"/>
              <w:tabs>
                <w:tab w:val="left" w:pos="0"/>
              </w:tabs>
              <w:ind w:firstLine="567"/>
              <w:jc w:val="both"/>
              <w:rPr>
                <w:sz w:val="24"/>
                <w:szCs w:val="24"/>
              </w:rPr>
            </w:pPr>
            <w:r w:rsidRPr="00FA32AD">
              <w:rPr>
                <w:sz w:val="24"/>
                <w:szCs w:val="24"/>
              </w:rPr>
              <w:tab/>
              <w:t xml:space="preserve">   М.П.</w:t>
            </w:r>
          </w:p>
        </w:tc>
      </w:tr>
    </w:tbl>
    <w:p w:rsidR="00BD45F6" w:rsidRPr="00FA32AD" w:rsidRDefault="00BD45F6" w:rsidP="00BD45F6">
      <w:pPr>
        <w:pStyle w:val="31"/>
        <w:tabs>
          <w:tab w:val="left" w:pos="0"/>
        </w:tabs>
        <w:contextualSpacing/>
        <w:jc w:val="center"/>
        <w:rPr>
          <w:sz w:val="24"/>
          <w:szCs w:val="24"/>
        </w:rPr>
      </w:pPr>
    </w:p>
    <w:p w:rsidR="00BD45F6" w:rsidRPr="00FA32AD" w:rsidRDefault="00BD45F6" w:rsidP="00BD45F6">
      <w:pPr>
        <w:tabs>
          <w:tab w:val="left" w:pos="0"/>
          <w:tab w:val="left" w:pos="7305"/>
        </w:tabs>
        <w:ind w:firstLine="567"/>
        <w:rPr>
          <w:sz w:val="24"/>
          <w:szCs w:val="24"/>
        </w:rPr>
      </w:pPr>
    </w:p>
    <w:p w:rsidR="00BD45F6" w:rsidRPr="00FA32AD" w:rsidRDefault="00BD45F6" w:rsidP="00BD45F6">
      <w:pPr>
        <w:tabs>
          <w:tab w:val="left" w:pos="0"/>
          <w:tab w:val="left" w:pos="7305"/>
        </w:tabs>
        <w:ind w:firstLine="567"/>
        <w:rPr>
          <w:sz w:val="24"/>
          <w:szCs w:val="24"/>
        </w:rPr>
      </w:pPr>
    </w:p>
    <w:p w:rsidR="00BD45F6" w:rsidRPr="00FA32AD" w:rsidRDefault="00BD45F6" w:rsidP="00BD45F6">
      <w:pPr>
        <w:pStyle w:val="msobodytextindent3cxspmiddle"/>
        <w:tabs>
          <w:tab w:val="left" w:pos="0"/>
        </w:tabs>
        <w:spacing w:before="0" w:beforeAutospacing="0" w:after="0" w:afterAutospacing="0"/>
        <w:ind w:firstLine="567"/>
        <w:contextualSpacing/>
        <w:jc w:val="right"/>
      </w:pPr>
    </w:p>
    <w:p w:rsidR="00BD45F6" w:rsidRPr="00FA32AD" w:rsidRDefault="00BD45F6" w:rsidP="00BD45F6">
      <w:pPr>
        <w:pStyle w:val="msobodytextindent3cxspmiddle"/>
        <w:tabs>
          <w:tab w:val="left" w:pos="0"/>
        </w:tabs>
        <w:spacing w:before="0" w:beforeAutospacing="0" w:after="0" w:afterAutospacing="0"/>
        <w:ind w:firstLine="567"/>
        <w:contextualSpacing/>
        <w:jc w:val="right"/>
      </w:pPr>
      <w:r>
        <w:br w:type="page"/>
      </w:r>
      <w:r w:rsidRPr="00FA32AD">
        <w:lastRenderedPageBreak/>
        <w:t>Приложение №2</w:t>
      </w:r>
    </w:p>
    <w:p w:rsidR="00BD45F6" w:rsidRPr="00FA32AD" w:rsidRDefault="00BD45F6" w:rsidP="00BD45F6">
      <w:pPr>
        <w:pStyle w:val="msobodytextindent3cxspmiddlecxspmiddle"/>
        <w:tabs>
          <w:tab w:val="left" w:pos="0"/>
        </w:tabs>
        <w:spacing w:before="0" w:beforeAutospacing="0" w:after="0" w:afterAutospacing="0"/>
        <w:ind w:firstLine="567"/>
        <w:contextualSpacing/>
        <w:jc w:val="right"/>
      </w:pPr>
      <w:r w:rsidRPr="00FA32AD">
        <w:t xml:space="preserve">                                                                                                          к контракту №______</w:t>
      </w:r>
    </w:p>
    <w:p w:rsidR="00BD45F6" w:rsidRPr="00FA32AD" w:rsidRDefault="00BD45F6" w:rsidP="00BD45F6">
      <w:pPr>
        <w:pStyle w:val="msobodytextindent3cxspmiddlecxspmiddle"/>
        <w:tabs>
          <w:tab w:val="left" w:pos="0"/>
        </w:tabs>
        <w:spacing w:before="0" w:beforeAutospacing="0" w:after="0" w:afterAutospacing="0"/>
        <w:ind w:firstLine="567"/>
        <w:contextualSpacing/>
        <w:jc w:val="right"/>
      </w:pPr>
      <w:r w:rsidRPr="00FA32AD">
        <w:t>от ________________</w:t>
      </w:r>
    </w:p>
    <w:p w:rsidR="00BD45F6" w:rsidRPr="00FA32AD" w:rsidRDefault="00BD45F6" w:rsidP="00BD45F6">
      <w:pPr>
        <w:pStyle w:val="msobodytextindent3cxspmiddlecxspmiddle"/>
        <w:tabs>
          <w:tab w:val="left" w:pos="0"/>
        </w:tabs>
        <w:spacing w:before="0" w:beforeAutospacing="0" w:after="0" w:afterAutospacing="0"/>
        <w:ind w:firstLine="567"/>
        <w:contextualSpacing/>
        <w:jc w:val="right"/>
      </w:pPr>
    </w:p>
    <w:p w:rsidR="00BD45F6" w:rsidRPr="00FA32AD" w:rsidRDefault="00BD45F6" w:rsidP="00BD45F6">
      <w:pPr>
        <w:pStyle w:val="msobodytextindent3cxspmiddlecxspmiddle"/>
        <w:tabs>
          <w:tab w:val="left" w:pos="0"/>
        </w:tabs>
        <w:spacing w:before="0" w:beforeAutospacing="0" w:after="0" w:afterAutospacing="0"/>
        <w:ind w:firstLine="567"/>
        <w:contextualSpacing/>
        <w:jc w:val="center"/>
      </w:pPr>
    </w:p>
    <w:p w:rsidR="00BD45F6" w:rsidRPr="00FA32AD" w:rsidRDefault="00BD45F6" w:rsidP="00BD45F6">
      <w:pPr>
        <w:pStyle w:val="msobodytextindent3cxspmiddlecxspmiddle"/>
        <w:tabs>
          <w:tab w:val="left" w:pos="0"/>
        </w:tabs>
        <w:spacing w:before="0" w:beforeAutospacing="0" w:after="0" w:afterAutospacing="0"/>
        <w:ind w:firstLine="567"/>
        <w:contextualSpacing/>
        <w:jc w:val="center"/>
      </w:pPr>
    </w:p>
    <w:p w:rsidR="00BD45F6" w:rsidRPr="00FA32AD" w:rsidRDefault="00BD45F6" w:rsidP="00BD45F6">
      <w:pPr>
        <w:pStyle w:val="msobodytextindent3cxspmiddlecxspmiddle"/>
        <w:tabs>
          <w:tab w:val="left" w:pos="0"/>
        </w:tabs>
        <w:spacing w:before="0" w:beforeAutospacing="0" w:after="0" w:afterAutospacing="0"/>
        <w:ind w:firstLine="567"/>
        <w:contextualSpacing/>
        <w:jc w:val="center"/>
      </w:pPr>
    </w:p>
    <w:p w:rsidR="00BD45F6" w:rsidRPr="00FA32AD" w:rsidRDefault="00BD45F6" w:rsidP="00BD45F6">
      <w:pPr>
        <w:pStyle w:val="msobodytextindent3cxspmiddlecxspmiddle"/>
        <w:tabs>
          <w:tab w:val="left" w:pos="0"/>
        </w:tabs>
        <w:spacing w:before="0" w:beforeAutospacing="0" w:after="0" w:afterAutospacing="0"/>
        <w:ind w:firstLine="567"/>
        <w:contextualSpacing/>
        <w:jc w:val="center"/>
      </w:pPr>
    </w:p>
    <w:p w:rsidR="00BD45F6" w:rsidRPr="00FA32AD" w:rsidRDefault="00BD45F6" w:rsidP="00BD45F6">
      <w:pPr>
        <w:pStyle w:val="msobodytextindent3cxspmiddlecxspmiddle"/>
        <w:tabs>
          <w:tab w:val="left" w:pos="0"/>
        </w:tabs>
        <w:spacing w:before="0" w:beforeAutospacing="0" w:after="0" w:afterAutospacing="0"/>
        <w:ind w:firstLine="567"/>
        <w:contextualSpacing/>
        <w:jc w:val="center"/>
        <w:rPr>
          <w:i/>
        </w:rPr>
      </w:pPr>
      <w:r w:rsidRPr="00FA32AD">
        <w:rPr>
          <w:b/>
        </w:rPr>
        <w:t xml:space="preserve">Перечень уполномоченных лиц Сторон </w:t>
      </w:r>
    </w:p>
    <w:p w:rsidR="00BD45F6" w:rsidRPr="00FA32AD" w:rsidRDefault="00BD45F6" w:rsidP="00BD45F6">
      <w:pPr>
        <w:pStyle w:val="msobodytextindent3cxspmiddlecxspmiddle"/>
        <w:tabs>
          <w:tab w:val="left" w:pos="0"/>
        </w:tabs>
        <w:spacing w:before="0" w:beforeAutospacing="0" w:after="0" w:afterAutospacing="0"/>
        <w:ind w:firstLine="567"/>
        <w:contextualSpacing/>
        <w:jc w:val="center"/>
      </w:pPr>
    </w:p>
    <w:p w:rsidR="00BD45F6" w:rsidRPr="00FA32AD" w:rsidRDefault="00BD45F6" w:rsidP="00BD45F6">
      <w:pPr>
        <w:numPr>
          <w:ilvl w:val="0"/>
          <w:numId w:val="4"/>
        </w:numPr>
        <w:tabs>
          <w:tab w:val="left" w:pos="0"/>
        </w:tabs>
        <w:ind w:left="0" w:firstLine="567"/>
        <w:contextualSpacing/>
        <w:jc w:val="both"/>
        <w:rPr>
          <w:b/>
          <w:sz w:val="24"/>
          <w:szCs w:val="24"/>
          <w:lang w:eastAsia="en-US"/>
        </w:rPr>
      </w:pPr>
      <w:r w:rsidRPr="00FA32AD">
        <w:rPr>
          <w:b/>
          <w:sz w:val="24"/>
          <w:szCs w:val="24"/>
          <w:lang w:eastAsia="en-US"/>
        </w:rPr>
        <w:t xml:space="preserve">от Страховщика  </w:t>
      </w:r>
    </w:p>
    <w:p w:rsidR="00BD45F6" w:rsidRPr="00FA32AD" w:rsidRDefault="00BD45F6" w:rsidP="00BD45F6">
      <w:pPr>
        <w:tabs>
          <w:tab w:val="left" w:pos="0"/>
        </w:tabs>
        <w:ind w:firstLine="567"/>
        <w:contextualSpacing/>
        <w:jc w:val="both"/>
        <w:rPr>
          <w:b/>
          <w:sz w:val="24"/>
          <w:szCs w:val="24"/>
          <w:lang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199"/>
        <w:gridCol w:w="1814"/>
        <w:gridCol w:w="1228"/>
        <w:gridCol w:w="1658"/>
        <w:gridCol w:w="1443"/>
      </w:tblGrid>
      <w:tr w:rsidR="00BD45F6" w:rsidRPr="00FA32AD" w:rsidTr="00F27E75">
        <w:trPr>
          <w:trHeight w:val="415"/>
        </w:trPr>
        <w:tc>
          <w:tcPr>
            <w:tcW w:w="522" w:type="dxa"/>
            <w:tcBorders>
              <w:top w:val="single" w:sz="4" w:space="0" w:color="auto"/>
              <w:left w:val="single" w:sz="4" w:space="0" w:color="auto"/>
              <w:bottom w:val="single" w:sz="4" w:space="0" w:color="auto"/>
              <w:right w:val="single" w:sz="4" w:space="0" w:color="auto"/>
            </w:tcBorders>
            <w:hideMark/>
          </w:tcPr>
          <w:p w:rsidR="00BD45F6" w:rsidRPr="00FA32AD" w:rsidRDefault="00BD45F6" w:rsidP="00F27E75">
            <w:pPr>
              <w:tabs>
                <w:tab w:val="left" w:pos="0"/>
              </w:tabs>
              <w:contextualSpacing/>
              <w:jc w:val="both"/>
              <w:rPr>
                <w:sz w:val="24"/>
                <w:szCs w:val="24"/>
                <w:lang w:eastAsia="en-US"/>
              </w:rPr>
            </w:pPr>
            <w:r w:rsidRPr="00FA32AD">
              <w:rPr>
                <w:sz w:val="24"/>
                <w:szCs w:val="24"/>
                <w:lang w:eastAsia="en-US"/>
              </w:rPr>
              <w:t>№</w:t>
            </w:r>
          </w:p>
        </w:tc>
        <w:tc>
          <w:tcPr>
            <w:tcW w:w="2483" w:type="dxa"/>
            <w:tcBorders>
              <w:top w:val="single" w:sz="4" w:space="0" w:color="auto"/>
              <w:left w:val="single" w:sz="4" w:space="0" w:color="auto"/>
              <w:bottom w:val="single" w:sz="4" w:space="0" w:color="auto"/>
              <w:right w:val="single" w:sz="4" w:space="0" w:color="auto"/>
            </w:tcBorders>
            <w:hideMark/>
          </w:tcPr>
          <w:p w:rsidR="00BD45F6" w:rsidRPr="00FA32AD" w:rsidRDefault="00BD45F6" w:rsidP="00F27E75">
            <w:pPr>
              <w:tabs>
                <w:tab w:val="left" w:pos="0"/>
              </w:tabs>
              <w:contextualSpacing/>
              <w:jc w:val="both"/>
              <w:rPr>
                <w:sz w:val="24"/>
                <w:szCs w:val="24"/>
                <w:lang w:eastAsia="en-US"/>
              </w:rPr>
            </w:pPr>
            <w:r w:rsidRPr="00FA32AD">
              <w:rPr>
                <w:sz w:val="24"/>
                <w:szCs w:val="24"/>
                <w:lang w:eastAsia="en-US"/>
              </w:rPr>
              <w:t>ФИО</w:t>
            </w:r>
          </w:p>
        </w:tc>
        <w:tc>
          <w:tcPr>
            <w:tcW w:w="1912" w:type="dxa"/>
            <w:tcBorders>
              <w:top w:val="single" w:sz="4" w:space="0" w:color="auto"/>
              <w:left w:val="single" w:sz="4" w:space="0" w:color="auto"/>
              <w:bottom w:val="single" w:sz="4" w:space="0" w:color="auto"/>
              <w:right w:val="single" w:sz="4" w:space="0" w:color="auto"/>
            </w:tcBorders>
            <w:hideMark/>
          </w:tcPr>
          <w:p w:rsidR="00BD45F6" w:rsidRPr="00FA32AD" w:rsidRDefault="00BD45F6" w:rsidP="00F27E75">
            <w:pPr>
              <w:tabs>
                <w:tab w:val="left" w:pos="0"/>
              </w:tabs>
              <w:contextualSpacing/>
              <w:jc w:val="both"/>
              <w:rPr>
                <w:sz w:val="24"/>
                <w:szCs w:val="24"/>
                <w:lang w:eastAsia="en-US"/>
              </w:rPr>
            </w:pPr>
            <w:r w:rsidRPr="00FA32AD">
              <w:rPr>
                <w:sz w:val="24"/>
                <w:szCs w:val="24"/>
                <w:lang w:eastAsia="en-US"/>
              </w:rPr>
              <w:t>должность</w:t>
            </w:r>
          </w:p>
        </w:tc>
        <w:tc>
          <w:tcPr>
            <w:tcW w:w="1261" w:type="dxa"/>
            <w:tcBorders>
              <w:top w:val="single" w:sz="4" w:space="0" w:color="auto"/>
              <w:left w:val="single" w:sz="4" w:space="0" w:color="auto"/>
              <w:bottom w:val="single" w:sz="4" w:space="0" w:color="auto"/>
              <w:right w:val="single" w:sz="4" w:space="0" w:color="auto"/>
            </w:tcBorders>
            <w:hideMark/>
          </w:tcPr>
          <w:p w:rsidR="00BD45F6" w:rsidRPr="00FA32AD" w:rsidRDefault="00BD45F6" w:rsidP="00F27E75">
            <w:pPr>
              <w:tabs>
                <w:tab w:val="left" w:pos="0"/>
              </w:tabs>
              <w:contextualSpacing/>
              <w:jc w:val="both"/>
              <w:rPr>
                <w:sz w:val="24"/>
                <w:szCs w:val="24"/>
                <w:lang w:eastAsia="en-US"/>
              </w:rPr>
            </w:pPr>
            <w:r w:rsidRPr="00FA32AD">
              <w:rPr>
                <w:sz w:val="24"/>
                <w:szCs w:val="24"/>
                <w:lang w:eastAsia="en-US"/>
              </w:rPr>
              <w:t>телефон</w:t>
            </w:r>
          </w:p>
        </w:tc>
        <w:tc>
          <w:tcPr>
            <w:tcW w:w="1857" w:type="dxa"/>
            <w:tcBorders>
              <w:top w:val="single" w:sz="4" w:space="0" w:color="auto"/>
              <w:left w:val="single" w:sz="4" w:space="0" w:color="auto"/>
              <w:bottom w:val="single" w:sz="4" w:space="0" w:color="auto"/>
              <w:right w:val="single" w:sz="4" w:space="0" w:color="auto"/>
            </w:tcBorders>
            <w:hideMark/>
          </w:tcPr>
          <w:p w:rsidR="00BD45F6" w:rsidRPr="00FA32AD" w:rsidRDefault="00BD45F6" w:rsidP="00F27E75">
            <w:pPr>
              <w:tabs>
                <w:tab w:val="left" w:pos="0"/>
              </w:tabs>
              <w:contextualSpacing/>
              <w:jc w:val="both"/>
              <w:rPr>
                <w:sz w:val="24"/>
                <w:szCs w:val="24"/>
                <w:lang w:val="en-US" w:eastAsia="en-US"/>
              </w:rPr>
            </w:pPr>
            <w:r w:rsidRPr="00FA32AD">
              <w:rPr>
                <w:sz w:val="24"/>
                <w:szCs w:val="24"/>
                <w:lang w:eastAsia="en-US"/>
              </w:rPr>
              <w:t>e-</w:t>
            </w:r>
            <w:proofErr w:type="spellStart"/>
            <w:r w:rsidRPr="00FA32AD">
              <w:rPr>
                <w:sz w:val="24"/>
                <w:szCs w:val="24"/>
                <w:lang w:eastAsia="en-US"/>
              </w:rPr>
              <w:t>mail</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BD45F6" w:rsidRPr="00FA32AD" w:rsidRDefault="00BD45F6" w:rsidP="00F27E75">
            <w:pPr>
              <w:tabs>
                <w:tab w:val="left" w:pos="0"/>
              </w:tabs>
              <w:contextualSpacing/>
              <w:jc w:val="both"/>
              <w:rPr>
                <w:sz w:val="24"/>
                <w:szCs w:val="24"/>
                <w:lang w:eastAsia="en-US"/>
              </w:rPr>
            </w:pPr>
            <w:r w:rsidRPr="00FA32AD">
              <w:rPr>
                <w:sz w:val="24"/>
                <w:szCs w:val="24"/>
                <w:lang w:eastAsia="en-US"/>
              </w:rPr>
              <w:t>Прим.</w:t>
            </w:r>
          </w:p>
        </w:tc>
      </w:tr>
      <w:tr w:rsidR="00BD45F6" w:rsidRPr="00FA32AD" w:rsidTr="00F27E75">
        <w:tc>
          <w:tcPr>
            <w:tcW w:w="522" w:type="dxa"/>
            <w:tcBorders>
              <w:top w:val="single" w:sz="4" w:space="0" w:color="auto"/>
              <w:left w:val="single" w:sz="4" w:space="0" w:color="auto"/>
              <w:bottom w:val="single" w:sz="4" w:space="0" w:color="auto"/>
              <w:right w:val="single" w:sz="4" w:space="0" w:color="auto"/>
            </w:tcBorders>
          </w:tcPr>
          <w:p w:rsidR="00BD45F6" w:rsidRPr="00FA32AD" w:rsidRDefault="00BD45F6" w:rsidP="00F27E75">
            <w:pPr>
              <w:tabs>
                <w:tab w:val="left" w:pos="0"/>
              </w:tabs>
              <w:contextualSpacing/>
              <w:jc w:val="both"/>
              <w:rPr>
                <w:sz w:val="24"/>
                <w:szCs w:val="24"/>
                <w:lang w:eastAsia="en-US"/>
              </w:rPr>
            </w:pPr>
            <w:r w:rsidRPr="00FA32AD">
              <w:rPr>
                <w:sz w:val="24"/>
                <w:szCs w:val="24"/>
                <w:lang w:eastAsia="en-US"/>
              </w:rPr>
              <w:t>1</w:t>
            </w:r>
          </w:p>
        </w:tc>
        <w:tc>
          <w:tcPr>
            <w:tcW w:w="2483" w:type="dxa"/>
            <w:tcBorders>
              <w:top w:val="single" w:sz="4" w:space="0" w:color="auto"/>
              <w:left w:val="single" w:sz="4" w:space="0" w:color="auto"/>
              <w:bottom w:val="single" w:sz="4" w:space="0" w:color="auto"/>
              <w:right w:val="single" w:sz="4" w:space="0" w:color="auto"/>
            </w:tcBorders>
          </w:tcPr>
          <w:p w:rsidR="00BD45F6" w:rsidRPr="00FA32AD" w:rsidRDefault="00BD45F6" w:rsidP="00F27E75">
            <w:pPr>
              <w:tabs>
                <w:tab w:val="left" w:pos="0"/>
              </w:tabs>
              <w:contextualSpacing/>
              <w:jc w:val="both"/>
              <w:rPr>
                <w:sz w:val="24"/>
                <w:szCs w:val="24"/>
                <w:lang w:eastAsia="en-US"/>
              </w:rPr>
            </w:pPr>
          </w:p>
        </w:tc>
        <w:tc>
          <w:tcPr>
            <w:tcW w:w="1912" w:type="dxa"/>
            <w:tcBorders>
              <w:top w:val="single" w:sz="4" w:space="0" w:color="auto"/>
              <w:left w:val="single" w:sz="4" w:space="0" w:color="auto"/>
              <w:bottom w:val="single" w:sz="4" w:space="0" w:color="auto"/>
              <w:right w:val="single" w:sz="4" w:space="0" w:color="auto"/>
            </w:tcBorders>
          </w:tcPr>
          <w:p w:rsidR="00BD45F6" w:rsidRPr="00FA32AD" w:rsidRDefault="00BD45F6" w:rsidP="00F27E75">
            <w:pPr>
              <w:tabs>
                <w:tab w:val="left" w:pos="0"/>
              </w:tabs>
              <w:contextualSpacing/>
              <w:jc w:val="both"/>
              <w:rPr>
                <w:sz w:val="24"/>
                <w:szCs w:val="24"/>
                <w:lang w:eastAsia="en-US"/>
              </w:rPr>
            </w:pPr>
          </w:p>
        </w:tc>
        <w:tc>
          <w:tcPr>
            <w:tcW w:w="1261" w:type="dxa"/>
            <w:tcBorders>
              <w:top w:val="single" w:sz="4" w:space="0" w:color="auto"/>
              <w:left w:val="single" w:sz="4" w:space="0" w:color="auto"/>
              <w:bottom w:val="single" w:sz="4" w:space="0" w:color="auto"/>
              <w:right w:val="single" w:sz="4" w:space="0" w:color="auto"/>
            </w:tcBorders>
          </w:tcPr>
          <w:p w:rsidR="00BD45F6" w:rsidRPr="00FA32AD" w:rsidRDefault="00BD45F6" w:rsidP="00F27E75">
            <w:pPr>
              <w:tabs>
                <w:tab w:val="left" w:pos="0"/>
              </w:tabs>
              <w:contextualSpacing/>
              <w:jc w:val="both"/>
              <w:rPr>
                <w:sz w:val="24"/>
                <w:szCs w:val="24"/>
                <w:lang w:eastAsia="en-US"/>
              </w:rPr>
            </w:pPr>
          </w:p>
        </w:tc>
        <w:tc>
          <w:tcPr>
            <w:tcW w:w="1857" w:type="dxa"/>
            <w:tcBorders>
              <w:top w:val="single" w:sz="4" w:space="0" w:color="auto"/>
              <w:left w:val="single" w:sz="4" w:space="0" w:color="auto"/>
              <w:bottom w:val="single" w:sz="4" w:space="0" w:color="auto"/>
              <w:right w:val="single" w:sz="4" w:space="0" w:color="auto"/>
            </w:tcBorders>
          </w:tcPr>
          <w:p w:rsidR="00BD45F6" w:rsidRPr="00FA32AD" w:rsidRDefault="00BD45F6" w:rsidP="00F27E75">
            <w:pPr>
              <w:tabs>
                <w:tab w:val="left" w:pos="0"/>
              </w:tabs>
              <w:contextualSpacing/>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BD45F6" w:rsidRPr="00FA32AD" w:rsidRDefault="00BD45F6" w:rsidP="00F27E75">
            <w:pPr>
              <w:tabs>
                <w:tab w:val="left" w:pos="0"/>
              </w:tabs>
              <w:contextualSpacing/>
              <w:jc w:val="both"/>
              <w:rPr>
                <w:sz w:val="24"/>
                <w:szCs w:val="24"/>
                <w:lang w:eastAsia="en-US"/>
              </w:rPr>
            </w:pPr>
          </w:p>
        </w:tc>
      </w:tr>
      <w:tr w:rsidR="00BD45F6" w:rsidRPr="00FA32AD" w:rsidTr="00F27E75">
        <w:tc>
          <w:tcPr>
            <w:tcW w:w="522" w:type="dxa"/>
            <w:tcBorders>
              <w:top w:val="single" w:sz="4" w:space="0" w:color="auto"/>
              <w:left w:val="single" w:sz="4" w:space="0" w:color="auto"/>
              <w:bottom w:val="single" w:sz="4" w:space="0" w:color="auto"/>
              <w:right w:val="single" w:sz="4" w:space="0" w:color="auto"/>
            </w:tcBorders>
          </w:tcPr>
          <w:p w:rsidR="00BD45F6" w:rsidRPr="00FA32AD" w:rsidRDefault="00BD45F6" w:rsidP="00F27E75">
            <w:pPr>
              <w:tabs>
                <w:tab w:val="left" w:pos="0"/>
              </w:tabs>
              <w:contextualSpacing/>
              <w:jc w:val="both"/>
              <w:rPr>
                <w:sz w:val="24"/>
                <w:szCs w:val="24"/>
                <w:lang w:eastAsia="en-US"/>
              </w:rPr>
            </w:pPr>
          </w:p>
        </w:tc>
        <w:tc>
          <w:tcPr>
            <w:tcW w:w="2483" w:type="dxa"/>
            <w:tcBorders>
              <w:top w:val="single" w:sz="4" w:space="0" w:color="auto"/>
              <w:left w:val="single" w:sz="4" w:space="0" w:color="auto"/>
              <w:bottom w:val="single" w:sz="4" w:space="0" w:color="auto"/>
              <w:right w:val="single" w:sz="4" w:space="0" w:color="auto"/>
            </w:tcBorders>
          </w:tcPr>
          <w:p w:rsidR="00BD45F6" w:rsidRPr="00FA32AD" w:rsidRDefault="00BD45F6" w:rsidP="00F27E75">
            <w:pPr>
              <w:tabs>
                <w:tab w:val="left" w:pos="0"/>
              </w:tabs>
              <w:contextualSpacing/>
              <w:jc w:val="both"/>
              <w:rPr>
                <w:sz w:val="24"/>
                <w:szCs w:val="24"/>
                <w:lang w:eastAsia="en-US"/>
              </w:rPr>
            </w:pPr>
          </w:p>
        </w:tc>
        <w:tc>
          <w:tcPr>
            <w:tcW w:w="1912" w:type="dxa"/>
            <w:tcBorders>
              <w:top w:val="single" w:sz="4" w:space="0" w:color="auto"/>
              <w:left w:val="single" w:sz="4" w:space="0" w:color="auto"/>
              <w:bottom w:val="single" w:sz="4" w:space="0" w:color="auto"/>
              <w:right w:val="single" w:sz="4" w:space="0" w:color="auto"/>
            </w:tcBorders>
          </w:tcPr>
          <w:p w:rsidR="00BD45F6" w:rsidRPr="00FA32AD" w:rsidRDefault="00BD45F6" w:rsidP="00F27E75">
            <w:pPr>
              <w:tabs>
                <w:tab w:val="left" w:pos="0"/>
              </w:tabs>
              <w:contextualSpacing/>
              <w:jc w:val="both"/>
              <w:rPr>
                <w:sz w:val="24"/>
                <w:szCs w:val="24"/>
                <w:lang w:eastAsia="en-US"/>
              </w:rPr>
            </w:pPr>
          </w:p>
        </w:tc>
        <w:tc>
          <w:tcPr>
            <w:tcW w:w="1261" w:type="dxa"/>
            <w:tcBorders>
              <w:top w:val="single" w:sz="4" w:space="0" w:color="auto"/>
              <w:left w:val="single" w:sz="4" w:space="0" w:color="auto"/>
              <w:bottom w:val="single" w:sz="4" w:space="0" w:color="auto"/>
              <w:right w:val="single" w:sz="4" w:space="0" w:color="auto"/>
            </w:tcBorders>
          </w:tcPr>
          <w:p w:rsidR="00BD45F6" w:rsidRPr="00FA32AD" w:rsidRDefault="00BD45F6" w:rsidP="00F27E75">
            <w:pPr>
              <w:tabs>
                <w:tab w:val="left" w:pos="0"/>
              </w:tabs>
              <w:contextualSpacing/>
              <w:jc w:val="both"/>
              <w:rPr>
                <w:sz w:val="24"/>
                <w:szCs w:val="24"/>
                <w:lang w:eastAsia="en-US"/>
              </w:rPr>
            </w:pPr>
          </w:p>
        </w:tc>
        <w:tc>
          <w:tcPr>
            <w:tcW w:w="1857" w:type="dxa"/>
            <w:tcBorders>
              <w:top w:val="single" w:sz="4" w:space="0" w:color="auto"/>
              <w:left w:val="single" w:sz="4" w:space="0" w:color="auto"/>
              <w:bottom w:val="single" w:sz="4" w:space="0" w:color="auto"/>
              <w:right w:val="single" w:sz="4" w:space="0" w:color="auto"/>
            </w:tcBorders>
          </w:tcPr>
          <w:p w:rsidR="00BD45F6" w:rsidRPr="00FA32AD" w:rsidRDefault="00BD45F6" w:rsidP="00F27E75">
            <w:pPr>
              <w:tabs>
                <w:tab w:val="left" w:pos="0"/>
              </w:tabs>
              <w:contextualSpacing/>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BD45F6" w:rsidRPr="00FA32AD" w:rsidRDefault="00BD45F6" w:rsidP="00F27E75">
            <w:pPr>
              <w:tabs>
                <w:tab w:val="left" w:pos="0"/>
              </w:tabs>
              <w:contextualSpacing/>
              <w:jc w:val="both"/>
              <w:rPr>
                <w:sz w:val="24"/>
                <w:szCs w:val="24"/>
                <w:lang w:eastAsia="en-US"/>
              </w:rPr>
            </w:pPr>
          </w:p>
        </w:tc>
      </w:tr>
    </w:tbl>
    <w:p w:rsidR="00BD45F6" w:rsidRPr="00FA32AD" w:rsidRDefault="00BD45F6" w:rsidP="00BD45F6">
      <w:pPr>
        <w:tabs>
          <w:tab w:val="left" w:pos="0"/>
        </w:tabs>
        <w:ind w:firstLine="567"/>
        <w:contextualSpacing/>
        <w:jc w:val="both"/>
        <w:rPr>
          <w:sz w:val="24"/>
          <w:szCs w:val="24"/>
          <w:lang w:eastAsia="en-US"/>
        </w:rPr>
      </w:pPr>
    </w:p>
    <w:p w:rsidR="00BD45F6" w:rsidRPr="00FA32AD" w:rsidRDefault="00BD45F6" w:rsidP="00BD45F6">
      <w:pPr>
        <w:tabs>
          <w:tab w:val="left" w:pos="0"/>
        </w:tabs>
        <w:ind w:firstLine="567"/>
        <w:contextualSpacing/>
        <w:jc w:val="center"/>
        <w:rPr>
          <w:b/>
          <w:sz w:val="24"/>
          <w:szCs w:val="24"/>
          <w:lang w:eastAsia="en-US"/>
        </w:rPr>
      </w:pPr>
    </w:p>
    <w:p w:rsidR="00BD45F6" w:rsidRPr="00FA32AD" w:rsidRDefault="00BD45F6" w:rsidP="00BD45F6">
      <w:pPr>
        <w:numPr>
          <w:ilvl w:val="0"/>
          <w:numId w:val="4"/>
        </w:numPr>
        <w:tabs>
          <w:tab w:val="left" w:pos="0"/>
        </w:tabs>
        <w:ind w:left="0" w:firstLine="567"/>
        <w:contextualSpacing/>
        <w:jc w:val="both"/>
        <w:rPr>
          <w:b/>
          <w:sz w:val="24"/>
          <w:szCs w:val="24"/>
          <w:lang w:eastAsia="en-US"/>
        </w:rPr>
      </w:pPr>
      <w:r w:rsidRPr="00FA32AD">
        <w:rPr>
          <w:b/>
          <w:sz w:val="24"/>
          <w:szCs w:val="24"/>
          <w:lang w:eastAsia="en-US"/>
        </w:rPr>
        <w:t>от Страхователя</w:t>
      </w:r>
    </w:p>
    <w:p w:rsidR="00BD45F6" w:rsidRPr="00FA32AD" w:rsidRDefault="00BD45F6" w:rsidP="00BD45F6">
      <w:pPr>
        <w:tabs>
          <w:tab w:val="left" w:pos="0"/>
        </w:tabs>
        <w:ind w:firstLine="567"/>
        <w:contextualSpacing/>
        <w:jc w:val="both"/>
        <w:rPr>
          <w:b/>
          <w:sz w:val="24"/>
          <w:szCs w:val="24"/>
          <w:lang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246"/>
        <w:gridCol w:w="1830"/>
        <w:gridCol w:w="1233"/>
        <w:gridCol w:w="1568"/>
        <w:gridCol w:w="1463"/>
      </w:tblGrid>
      <w:tr w:rsidR="00BD45F6" w:rsidRPr="00FA32AD" w:rsidTr="00F27E75">
        <w:tc>
          <w:tcPr>
            <w:tcW w:w="522" w:type="dxa"/>
            <w:tcBorders>
              <w:top w:val="single" w:sz="4" w:space="0" w:color="auto"/>
              <w:left w:val="single" w:sz="4" w:space="0" w:color="auto"/>
              <w:bottom w:val="single" w:sz="4" w:space="0" w:color="auto"/>
              <w:right w:val="single" w:sz="4" w:space="0" w:color="auto"/>
            </w:tcBorders>
            <w:hideMark/>
          </w:tcPr>
          <w:p w:rsidR="00BD45F6" w:rsidRPr="00FA32AD" w:rsidRDefault="00BD45F6" w:rsidP="00F27E75">
            <w:pPr>
              <w:tabs>
                <w:tab w:val="left" w:pos="0"/>
              </w:tabs>
              <w:contextualSpacing/>
              <w:jc w:val="both"/>
              <w:rPr>
                <w:sz w:val="24"/>
                <w:szCs w:val="24"/>
                <w:lang w:eastAsia="en-US"/>
              </w:rPr>
            </w:pPr>
            <w:r w:rsidRPr="00FA32AD">
              <w:rPr>
                <w:sz w:val="24"/>
                <w:szCs w:val="24"/>
                <w:lang w:eastAsia="en-US"/>
              </w:rPr>
              <w:t>№</w:t>
            </w:r>
          </w:p>
        </w:tc>
        <w:tc>
          <w:tcPr>
            <w:tcW w:w="2483" w:type="dxa"/>
            <w:tcBorders>
              <w:top w:val="single" w:sz="4" w:space="0" w:color="auto"/>
              <w:left w:val="single" w:sz="4" w:space="0" w:color="auto"/>
              <w:bottom w:val="single" w:sz="4" w:space="0" w:color="auto"/>
              <w:right w:val="single" w:sz="4" w:space="0" w:color="auto"/>
            </w:tcBorders>
            <w:hideMark/>
          </w:tcPr>
          <w:p w:rsidR="00BD45F6" w:rsidRPr="00FA32AD" w:rsidRDefault="00BD45F6" w:rsidP="00F27E75">
            <w:pPr>
              <w:tabs>
                <w:tab w:val="left" w:pos="0"/>
              </w:tabs>
              <w:contextualSpacing/>
              <w:jc w:val="both"/>
              <w:rPr>
                <w:sz w:val="24"/>
                <w:szCs w:val="24"/>
                <w:lang w:eastAsia="en-US"/>
              </w:rPr>
            </w:pPr>
            <w:r w:rsidRPr="00FA32AD">
              <w:rPr>
                <w:sz w:val="24"/>
                <w:szCs w:val="24"/>
                <w:lang w:eastAsia="en-US"/>
              </w:rPr>
              <w:t>ФИО</w:t>
            </w:r>
          </w:p>
        </w:tc>
        <w:tc>
          <w:tcPr>
            <w:tcW w:w="1912" w:type="dxa"/>
            <w:tcBorders>
              <w:top w:val="single" w:sz="4" w:space="0" w:color="auto"/>
              <w:left w:val="single" w:sz="4" w:space="0" w:color="auto"/>
              <w:bottom w:val="single" w:sz="4" w:space="0" w:color="auto"/>
              <w:right w:val="single" w:sz="4" w:space="0" w:color="auto"/>
            </w:tcBorders>
            <w:hideMark/>
          </w:tcPr>
          <w:p w:rsidR="00BD45F6" w:rsidRPr="00FA32AD" w:rsidRDefault="00BD45F6" w:rsidP="00F27E75">
            <w:pPr>
              <w:tabs>
                <w:tab w:val="left" w:pos="0"/>
              </w:tabs>
              <w:contextualSpacing/>
              <w:jc w:val="both"/>
              <w:rPr>
                <w:sz w:val="24"/>
                <w:szCs w:val="24"/>
                <w:lang w:eastAsia="en-US"/>
              </w:rPr>
            </w:pPr>
            <w:r w:rsidRPr="00FA32AD">
              <w:rPr>
                <w:sz w:val="24"/>
                <w:szCs w:val="24"/>
                <w:lang w:eastAsia="en-US"/>
              </w:rPr>
              <w:t>должность</w:t>
            </w:r>
          </w:p>
        </w:tc>
        <w:tc>
          <w:tcPr>
            <w:tcW w:w="1261" w:type="dxa"/>
            <w:tcBorders>
              <w:top w:val="single" w:sz="4" w:space="0" w:color="auto"/>
              <w:left w:val="single" w:sz="4" w:space="0" w:color="auto"/>
              <w:bottom w:val="single" w:sz="4" w:space="0" w:color="auto"/>
              <w:right w:val="single" w:sz="4" w:space="0" w:color="auto"/>
            </w:tcBorders>
            <w:hideMark/>
          </w:tcPr>
          <w:p w:rsidR="00BD45F6" w:rsidRPr="00FA32AD" w:rsidRDefault="00BD45F6" w:rsidP="00F27E75">
            <w:pPr>
              <w:tabs>
                <w:tab w:val="left" w:pos="0"/>
              </w:tabs>
              <w:contextualSpacing/>
              <w:jc w:val="both"/>
              <w:rPr>
                <w:sz w:val="24"/>
                <w:szCs w:val="24"/>
                <w:lang w:eastAsia="en-US"/>
              </w:rPr>
            </w:pPr>
            <w:r w:rsidRPr="00FA32AD">
              <w:rPr>
                <w:sz w:val="24"/>
                <w:szCs w:val="24"/>
                <w:lang w:eastAsia="en-US"/>
              </w:rPr>
              <w:t>телефон</w:t>
            </w:r>
          </w:p>
        </w:tc>
        <w:tc>
          <w:tcPr>
            <w:tcW w:w="1715" w:type="dxa"/>
            <w:tcBorders>
              <w:top w:val="single" w:sz="4" w:space="0" w:color="auto"/>
              <w:left w:val="single" w:sz="4" w:space="0" w:color="auto"/>
              <w:bottom w:val="single" w:sz="4" w:space="0" w:color="auto"/>
              <w:right w:val="single" w:sz="4" w:space="0" w:color="auto"/>
            </w:tcBorders>
            <w:hideMark/>
          </w:tcPr>
          <w:p w:rsidR="00BD45F6" w:rsidRPr="00FA32AD" w:rsidRDefault="00BD45F6" w:rsidP="00F27E75">
            <w:pPr>
              <w:tabs>
                <w:tab w:val="left" w:pos="0"/>
              </w:tabs>
              <w:contextualSpacing/>
              <w:jc w:val="both"/>
              <w:rPr>
                <w:sz w:val="24"/>
                <w:szCs w:val="24"/>
                <w:lang w:val="en-US" w:eastAsia="en-US"/>
              </w:rPr>
            </w:pPr>
            <w:r w:rsidRPr="00FA32AD">
              <w:rPr>
                <w:sz w:val="24"/>
                <w:szCs w:val="24"/>
                <w:lang w:eastAsia="en-US"/>
              </w:rPr>
              <w:t>e-</w:t>
            </w:r>
            <w:proofErr w:type="spellStart"/>
            <w:r w:rsidRPr="00FA32AD">
              <w:rPr>
                <w:sz w:val="24"/>
                <w:szCs w:val="24"/>
                <w:lang w:eastAsia="en-US"/>
              </w:rPr>
              <w:t>mail</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BD45F6" w:rsidRPr="00FA32AD" w:rsidRDefault="00BD45F6" w:rsidP="00F27E75">
            <w:pPr>
              <w:tabs>
                <w:tab w:val="left" w:pos="0"/>
              </w:tabs>
              <w:contextualSpacing/>
              <w:jc w:val="both"/>
              <w:rPr>
                <w:sz w:val="24"/>
                <w:szCs w:val="24"/>
                <w:lang w:eastAsia="en-US"/>
              </w:rPr>
            </w:pPr>
            <w:r w:rsidRPr="00FA32AD">
              <w:rPr>
                <w:sz w:val="24"/>
                <w:szCs w:val="24"/>
                <w:lang w:eastAsia="en-US"/>
              </w:rPr>
              <w:t>Прим.</w:t>
            </w:r>
          </w:p>
        </w:tc>
      </w:tr>
      <w:tr w:rsidR="00BD45F6" w:rsidRPr="00FA32AD" w:rsidTr="00F27E75">
        <w:tc>
          <w:tcPr>
            <w:tcW w:w="522" w:type="dxa"/>
            <w:tcBorders>
              <w:top w:val="single" w:sz="4" w:space="0" w:color="auto"/>
              <w:left w:val="single" w:sz="4" w:space="0" w:color="auto"/>
              <w:bottom w:val="single" w:sz="4" w:space="0" w:color="auto"/>
              <w:right w:val="single" w:sz="4" w:space="0" w:color="auto"/>
            </w:tcBorders>
          </w:tcPr>
          <w:p w:rsidR="00BD45F6" w:rsidRPr="00FA32AD" w:rsidRDefault="00BD45F6" w:rsidP="00F27E75">
            <w:pPr>
              <w:tabs>
                <w:tab w:val="left" w:pos="0"/>
              </w:tabs>
              <w:contextualSpacing/>
              <w:jc w:val="both"/>
              <w:rPr>
                <w:sz w:val="24"/>
                <w:szCs w:val="24"/>
                <w:lang w:eastAsia="en-US"/>
              </w:rPr>
            </w:pPr>
            <w:r w:rsidRPr="00FA32AD">
              <w:rPr>
                <w:sz w:val="24"/>
                <w:szCs w:val="24"/>
                <w:lang w:eastAsia="en-US"/>
              </w:rPr>
              <w:t>1</w:t>
            </w:r>
          </w:p>
        </w:tc>
        <w:tc>
          <w:tcPr>
            <w:tcW w:w="2483" w:type="dxa"/>
            <w:tcBorders>
              <w:top w:val="single" w:sz="4" w:space="0" w:color="auto"/>
              <w:left w:val="single" w:sz="4" w:space="0" w:color="auto"/>
              <w:bottom w:val="single" w:sz="4" w:space="0" w:color="auto"/>
              <w:right w:val="single" w:sz="4" w:space="0" w:color="auto"/>
            </w:tcBorders>
          </w:tcPr>
          <w:p w:rsidR="00BD45F6" w:rsidRPr="00FA32AD" w:rsidRDefault="00BD45F6" w:rsidP="00F27E75">
            <w:pPr>
              <w:tabs>
                <w:tab w:val="left" w:pos="0"/>
              </w:tabs>
              <w:contextualSpacing/>
              <w:jc w:val="both"/>
              <w:rPr>
                <w:sz w:val="24"/>
                <w:szCs w:val="24"/>
                <w:lang w:eastAsia="en-US"/>
              </w:rPr>
            </w:pPr>
          </w:p>
        </w:tc>
        <w:tc>
          <w:tcPr>
            <w:tcW w:w="1912" w:type="dxa"/>
            <w:tcBorders>
              <w:top w:val="single" w:sz="4" w:space="0" w:color="auto"/>
              <w:left w:val="single" w:sz="4" w:space="0" w:color="auto"/>
              <w:bottom w:val="single" w:sz="4" w:space="0" w:color="auto"/>
              <w:right w:val="single" w:sz="4" w:space="0" w:color="auto"/>
            </w:tcBorders>
          </w:tcPr>
          <w:p w:rsidR="00BD45F6" w:rsidRPr="00FA32AD" w:rsidRDefault="00BD45F6" w:rsidP="00F27E75">
            <w:pPr>
              <w:tabs>
                <w:tab w:val="left" w:pos="0"/>
              </w:tabs>
              <w:contextualSpacing/>
              <w:jc w:val="both"/>
              <w:rPr>
                <w:sz w:val="24"/>
                <w:szCs w:val="24"/>
                <w:lang w:eastAsia="en-US"/>
              </w:rPr>
            </w:pPr>
          </w:p>
        </w:tc>
        <w:tc>
          <w:tcPr>
            <w:tcW w:w="1261" w:type="dxa"/>
            <w:tcBorders>
              <w:top w:val="single" w:sz="4" w:space="0" w:color="auto"/>
              <w:left w:val="single" w:sz="4" w:space="0" w:color="auto"/>
              <w:bottom w:val="single" w:sz="4" w:space="0" w:color="auto"/>
              <w:right w:val="single" w:sz="4" w:space="0" w:color="auto"/>
            </w:tcBorders>
          </w:tcPr>
          <w:p w:rsidR="00BD45F6" w:rsidRPr="00FA32AD" w:rsidRDefault="00BD45F6" w:rsidP="00F27E75">
            <w:pPr>
              <w:tabs>
                <w:tab w:val="left" w:pos="0"/>
              </w:tabs>
              <w:contextualSpacing/>
              <w:jc w:val="both"/>
              <w:rPr>
                <w:sz w:val="24"/>
                <w:szCs w:val="24"/>
                <w:lang w:eastAsia="en-US"/>
              </w:rPr>
            </w:pPr>
          </w:p>
        </w:tc>
        <w:tc>
          <w:tcPr>
            <w:tcW w:w="1715" w:type="dxa"/>
            <w:tcBorders>
              <w:top w:val="single" w:sz="4" w:space="0" w:color="auto"/>
              <w:left w:val="single" w:sz="4" w:space="0" w:color="auto"/>
              <w:bottom w:val="single" w:sz="4" w:space="0" w:color="auto"/>
              <w:right w:val="single" w:sz="4" w:space="0" w:color="auto"/>
            </w:tcBorders>
          </w:tcPr>
          <w:p w:rsidR="00BD45F6" w:rsidRPr="00FA32AD" w:rsidRDefault="00BD45F6" w:rsidP="00F27E75">
            <w:pPr>
              <w:tabs>
                <w:tab w:val="left" w:pos="0"/>
              </w:tabs>
              <w:rPr>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BD45F6" w:rsidRPr="00FA32AD" w:rsidRDefault="00BD45F6" w:rsidP="00F27E75">
            <w:pPr>
              <w:tabs>
                <w:tab w:val="left" w:pos="0"/>
              </w:tabs>
              <w:contextualSpacing/>
              <w:jc w:val="both"/>
              <w:rPr>
                <w:sz w:val="24"/>
                <w:szCs w:val="24"/>
                <w:lang w:eastAsia="en-US"/>
              </w:rPr>
            </w:pPr>
          </w:p>
        </w:tc>
      </w:tr>
      <w:tr w:rsidR="00BD45F6" w:rsidRPr="00FA32AD" w:rsidTr="00F27E75">
        <w:tc>
          <w:tcPr>
            <w:tcW w:w="522" w:type="dxa"/>
            <w:tcBorders>
              <w:top w:val="single" w:sz="4" w:space="0" w:color="auto"/>
              <w:left w:val="single" w:sz="4" w:space="0" w:color="auto"/>
              <w:bottom w:val="single" w:sz="4" w:space="0" w:color="auto"/>
              <w:right w:val="single" w:sz="4" w:space="0" w:color="auto"/>
            </w:tcBorders>
          </w:tcPr>
          <w:p w:rsidR="00BD45F6" w:rsidRPr="00FA32AD" w:rsidRDefault="00BD45F6" w:rsidP="00F27E75">
            <w:pPr>
              <w:tabs>
                <w:tab w:val="left" w:pos="0"/>
              </w:tabs>
              <w:contextualSpacing/>
              <w:jc w:val="both"/>
              <w:rPr>
                <w:sz w:val="24"/>
                <w:szCs w:val="24"/>
                <w:lang w:eastAsia="en-US"/>
              </w:rPr>
            </w:pPr>
          </w:p>
        </w:tc>
        <w:tc>
          <w:tcPr>
            <w:tcW w:w="2483" w:type="dxa"/>
            <w:tcBorders>
              <w:top w:val="single" w:sz="4" w:space="0" w:color="auto"/>
              <w:left w:val="single" w:sz="4" w:space="0" w:color="auto"/>
              <w:bottom w:val="single" w:sz="4" w:space="0" w:color="auto"/>
              <w:right w:val="single" w:sz="4" w:space="0" w:color="auto"/>
            </w:tcBorders>
          </w:tcPr>
          <w:p w:rsidR="00BD45F6" w:rsidRPr="00FA32AD" w:rsidRDefault="00BD45F6" w:rsidP="00F27E75">
            <w:pPr>
              <w:tabs>
                <w:tab w:val="left" w:pos="0"/>
              </w:tabs>
              <w:contextualSpacing/>
              <w:jc w:val="both"/>
              <w:rPr>
                <w:sz w:val="24"/>
                <w:szCs w:val="24"/>
                <w:lang w:eastAsia="en-US"/>
              </w:rPr>
            </w:pPr>
          </w:p>
        </w:tc>
        <w:tc>
          <w:tcPr>
            <w:tcW w:w="1912" w:type="dxa"/>
            <w:tcBorders>
              <w:top w:val="single" w:sz="4" w:space="0" w:color="auto"/>
              <w:left w:val="single" w:sz="4" w:space="0" w:color="auto"/>
              <w:bottom w:val="single" w:sz="4" w:space="0" w:color="auto"/>
              <w:right w:val="single" w:sz="4" w:space="0" w:color="auto"/>
            </w:tcBorders>
          </w:tcPr>
          <w:p w:rsidR="00BD45F6" w:rsidRPr="00FA32AD" w:rsidRDefault="00BD45F6" w:rsidP="00F27E75">
            <w:pPr>
              <w:tabs>
                <w:tab w:val="left" w:pos="0"/>
              </w:tabs>
              <w:contextualSpacing/>
              <w:jc w:val="both"/>
              <w:rPr>
                <w:sz w:val="24"/>
                <w:szCs w:val="24"/>
                <w:lang w:eastAsia="en-US"/>
              </w:rPr>
            </w:pPr>
          </w:p>
        </w:tc>
        <w:tc>
          <w:tcPr>
            <w:tcW w:w="1261" w:type="dxa"/>
            <w:tcBorders>
              <w:top w:val="single" w:sz="4" w:space="0" w:color="auto"/>
              <w:left w:val="single" w:sz="4" w:space="0" w:color="auto"/>
              <w:bottom w:val="single" w:sz="4" w:space="0" w:color="auto"/>
              <w:right w:val="single" w:sz="4" w:space="0" w:color="auto"/>
            </w:tcBorders>
          </w:tcPr>
          <w:p w:rsidR="00BD45F6" w:rsidRPr="00FA32AD" w:rsidRDefault="00BD45F6" w:rsidP="00F27E75">
            <w:pPr>
              <w:tabs>
                <w:tab w:val="left" w:pos="0"/>
              </w:tabs>
              <w:contextualSpacing/>
              <w:jc w:val="both"/>
              <w:rPr>
                <w:sz w:val="24"/>
                <w:szCs w:val="24"/>
                <w:lang w:eastAsia="en-US"/>
              </w:rPr>
            </w:pPr>
          </w:p>
        </w:tc>
        <w:tc>
          <w:tcPr>
            <w:tcW w:w="1715" w:type="dxa"/>
            <w:tcBorders>
              <w:top w:val="single" w:sz="4" w:space="0" w:color="auto"/>
              <w:left w:val="single" w:sz="4" w:space="0" w:color="auto"/>
              <w:bottom w:val="single" w:sz="4" w:space="0" w:color="auto"/>
              <w:right w:val="single" w:sz="4" w:space="0" w:color="auto"/>
            </w:tcBorders>
          </w:tcPr>
          <w:p w:rsidR="00BD45F6" w:rsidRPr="00FA32AD" w:rsidRDefault="00BD45F6" w:rsidP="00F27E75">
            <w:pPr>
              <w:tabs>
                <w:tab w:val="left" w:pos="0"/>
              </w:tabs>
              <w:contextualSpacing/>
              <w:jc w:val="both"/>
              <w:rPr>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BD45F6" w:rsidRPr="00FA32AD" w:rsidRDefault="00BD45F6" w:rsidP="00F27E75">
            <w:pPr>
              <w:tabs>
                <w:tab w:val="left" w:pos="0"/>
              </w:tabs>
              <w:contextualSpacing/>
              <w:jc w:val="both"/>
              <w:rPr>
                <w:sz w:val="24"/>
                <w:szCs w:val="24"/>
                <w:lang w:eastAsia="en-US"/>
              </w:rPr>
            </w:pPr>
          </w:p>
        </w:tc>
      </w:tr>
    </w:tbl>
    <w:p w:rsidR="00BD45F6" w:rsidRPr="00FA32AD" w:rsidRDefault="00BD45F6" w:rsidP="00BD45F6">
      <w:pPr>
        <w:tabs>
          <w:tab w:val="left" w:pos="0"/>
        </w:tabs>
        <w:ind w:firstLine="567"/>
        <w:contextualSpacing/>
        <w:jc w:val="both"/>
        <w:rPr>
          <w:sz w:val="24"/>
          <w:szCs w:val="24"/>
          <w:lang w:eastAsia="en-US"/>
        </w:rPr>
      </w:pPr>
    </w:p>
    <w:p w:rsidR="00BD45F6" w:rsidRPr="00FA32AD" w:rsidRDefault="00BD45F6" w:rsidP="00BD45F6">
      <w:pPr>
        <w:pStyle w:val="msobodytextindent3cxspmiddlecxspmiddle"/>
        <w:tabs>
          <w:tab w:val="left" w:pos="0"/>
        </w:tabs>
        <w:spacing w:before="0" w:beforeAutospacing="0" w:after="0" w:afterAutospacing="0"/>
        <w:ind w:firstLine="567"/>
        <w:contextualSpacing/>
        <w:jc w:val="center"/>
      </w:pPr>
    </w:p>
    <w:p w:rsidR="00BD45F6" w:rsidRPr="00FA32AD" w:rsidRDefault="00BD45F6" w:rsidP="00BD45F6">
      <w:pPr>
        <w:pStyle w:val="msobodytextindent3cxspmiddlecxspmiddle"/>
        <w:tabs>
          <w:tab w:val="left" w:pos="0"/>
        </w:tabs>
        <w:spacing w:before="0" w:beforeAutospacing="0" w:after="0" w:afterAutospacing="0"/>
        <w:ind w:firstLine="567"/>
        <w:contextualSpacing/>
        <w:jc w:val="center"/>
      </w:pPr>
    </w:p>
    <w:p w:rsidR="00BD45F6" w:rsidRPr="00FA32AD" w:rsidRDefault="00BD45F6" w:rsidP="00BD45F6">
      <w:pPr>
        <w:pStyle w:val="msobodytextindent3cxspmiddlecxspmiddle"/>
        <w:tabs>
          <w:tab w:val="left" w:pos="0"/>
        </w:tabs>
        <w:spacing w:before="0" w:beforeAutospacing="0" w:after="0" w:afterAutospacing="0"/>
        <w:ind w:firstLine="567"/>
        <w:contextualSpacing/>
        <w:jc w:val="center"/>
      </w:pPr>
    </w:p>
    <w:p w:rsidR="00BD45F6" w:rsidRPr="00FA32AD" w:rsidRDefault="00BD45F6" w:rsidP="00BD45F6">
      <w:pPr>
        <w:pStyle w:val="msobodytextindent3cxspmiddlecxspmiddle"/>
        <w:tabs>
          <w:tab w:val="left" w:pos="0"/>
        </w:tabs>
        <w:spacing w:before="0" w:beforeAutospacing="0" w:after="0" w:afterAutospacing="0"/>
        <w:ind w:firstLine="567"/>
        <w:contextualSpacing/>
        <w:jc w:val="center"/>
      </w:pPr>
    </w:p>
    <w:p w:rsidR="00BD45F6" w:rsidRPr="00FA32AD" w:rsidRDefault="00BD45F6" w:rsidP="00BD45F6">
      <w:pPr>
        <w:pStyle w:val="msobodytextindent3cxspmiddlecxspmiddle"/>
        <w:tabs>
          <w:tab w:val="left" w:pos="0"/>
        </w:tabs>
        <w:spacing w:before="0" w:beforeAutospacing="0" w:after="0" w:afterAutospacing="0"/>
        <w:ind w:firstLine="567"/>
        <w:contextualSpacing/>
        <w:jc w:val="center"/>
      </w:pPr>
    </w:p>
    <w:p w:rsidR="00BD45F6" w:rsidRPr="00FA32AD" w:rsidRDefault="00BD45F6" w:rsidP="00BD45F6">
      <w:pPr>
        <w:pStyle w:val="msobodytextindent3cxspmiddlecxspmiddle"/>
        <w:tabs>
          <w:tab w:val="left" w:pos="0"/>
        </w:tabs>
        <w:spacing w:before="0" w:beforeAutospacing="0" w:after="0" w:afterAutospacing="0"/>
        <w:ind w:firstLine="567"/>
        <w:contextualSpacing/>
        <w:jc w:val="center"/>
      </w:pPr>
    </w:p>
    <w:p w:rsidR="00BD45F6" w:rsidRPr="00FA32AD" w:rsidRDefault="00BD45F6" w:rsidP="00BD45F6">
      <w:pPr>
        <w:pStyle w:val="msobodytextindent3cxspmiddle"/>
        <w:tabs>
          <w:tab w:val="left" w:pos="0"/>
        </w:tabs>
        <w:spacing w:before="0" w:beforeAutospacing="0" w:after="0" w:afterAutospacing="0"/>
        <w:ind w:firstLine="567"/>
        <w:contextualSpacing/>
        <w:jc w:val="center"/>
      </w:pPr>
    </w:p>
    <w:tbl>
      <w:tblPr>
        <w:tblW w:w="0" w:type="auto"/>
        <w:jc w:val="center"/>
        <w:tblLook w:val="04A0" w:firstRow="1" w:lastRow="0" w:firstColumn="1" w:lastColumn="0" w:noHBand="0" w:noVBand="1"/>
      </w:tblPr>
      <w:tblGrid>
        <w:gridCol w:w="4786"/>
        <w:gridCol w:w="4785"/>
      </w:tblGrid>
      <w:tr w:rsidR="00BD45F6" w:rsidRPr="00FA32AD" w:rsidTr="00F27E75">
        <w:trPr>
          <w:jc w:val="center"/>
        </w:trPr>
        <w:tc>
          <w:tcPr>
            <w:tcW w:w="4927" w:type="dxa"/>
          </w:tcPr>
          <w:p w:rsidR="00BD45F6" w:rsidRPr="00FA32AD" w:rsidRDefault="00BD45F6" w:rsidP="00F27E75">
            <w:pPr>
              <w:tabs>
                <w:tab w:val="left" w:pos="0"/>
              </w:tabs>
              <w:ind w:firstLine="567"/>
              <w:rPr>
                <w:sz w:val="24"/>
                <w:szCs w:val="24"/>
              </w:rPr>
            </w:pPr>
            <w:r w:rsidRPr="00FA32AD">
              <w:rPr>
                <w:b/>
                <w:bCs/>
                <w:sz w:val="24"/>
                <w:szCs w:val="24"/>
              </w:rPr>
              <w:t>Страховщик»</w:t>
            </w:r>
          </w:p>
        </w:tc>
        <w:tc>
          <w:tcPr>
            <w:tcW w:w="4927" w:type="dxa"/>
          </w:tcPr>
          <w:p w:rsidR="00BD45F6" w:rsidRPr="00FA32AD" w:rsidRDefault="00BD45F6" w:rsidP="00F27E75">
            <w:pPr>
              <w:tabs>
                <w:tab w:val="left" w:pos="0"/>
              </w:tabs>
              <w:ind w:firstLine="567"/>
              <w:rPr>
                <w:sz w:val="24"/>
                <w:szCs w:val="24"/>
              </w:rPr>
            </w:pPr>
            <w:r w:rsidRPr="00FA32AD">
              <w:rPr>
                <w:b/>
                <w:bCs/>
                <w:sz w:val="24"/>
                <w:szCs w:val="24"/>
              </w:rPr>
              <w:t>«Страхователь»</w:t>
            </w:r>
          </w:p>
        </w:tc>
      </w:tr>
      <w:tr w:rsidR="00BD45F6" w:rsidRPr="00FA32AD" w:rsidTr="00F27E75">
        <w:trPr>
          <w:jc w:val="center"/>
        </w:trPr>
        <w:tc>
          <w:tcPr>
            <w:tcW w:w="4927" w:type="dxa"/>
          </w:tcPr>
          <w:p w:rsidR="00BD45F6" w:rsidRPr="00FA32AD" w:rsidRDefault="00BD45F6" w:rsidP="00F27E75">
            <w:pPr>
              <w:tabs>
                <w:tab w:val="left" w:pos="0"/>
              </w:tabs>
              <w:ind w:firstLine="567"/>
              <w:jc w:val="both"/>
              <w:rPr>
                <w:sz w:val="24"/>
                <w:szCs w:val="24"/>
              </w:rPr>
            </w:pPr>
          </w:p>
          <w:p w:rsidR="00BD45F6" w:rsidRPr="00FA32AD" w:rsidRDefault="00BD45F6" w:rsidP="00F27E75">
            <w:pPr>
              <w:tabs>
                <w:tab w:val="left" w:pos="0"/>
              </w:tabs>
              <w:ind w:firstLine="567"/>
              <w:jc w:val="both"/>
              <w:rPr>
                <w:sz w:val="24"/>
                <w:szCs w:val="24"/>
              </w:rPr>
            </w:pPr>
            <w:r w:rsidRPr="00FA32AD">
              <w:rPr>
                <w:sz w:val="24"/>
                <w:szCs w:val="24"/>
              </w:rPr>
              <w:tab/>
            </w:r>
          </w:p>
          <w:p w:rsidR="00BD45F6" w:rsidRPr="00FA32AD" w:rsidRDefault="00BD45F6" w:rsidP="00F27E75">
            <w:pPr>
              <w:tabs>
                <w:tab w:val="left" w:pos="0"/>
              </w:tabs>
              <w:ind w:firstLine="567"/>
              <w:rPr>
                <w:sz w:val="24"/>
                <w:szCs w:val="24"/>
              </w:rPr>
            </w:pPr>
            <w:r w:rsidRPr="00FA32AD">
              <w:rPr>
                <w:sz w:val="24"/>
                <w:szCs w:val="24"/>
              </w:rPr>
              <w:t>___________________</w:t>
            </w:r>
          </w:p>
          <w:p w:rsidR="00BD45F6" w:rsidRPr="00FA32AD" w:rsidRDefault="00BD45F6" w:rsidP="00F27E75">
            <w:pPr>
              <w:tabs>
                <w:tab w:val="left" w:pos="0"/>
              </w:tabs>
              <w:ind w:firstLine="567"/>
              <w:rPr>
                <w:sz w:val="24"/>
                <w:szCs w:val="24"/>
              </w:rPr>
            </w:pPr>
            <w:r w:rsidRPr="00FA32AD">
              <w:rPr>
                <w:sz w:val="24"/>
                <w:szCs w:val="24"/>
              </w:rPr>
              <w:tab/>
              <w:t>М.П.</w:t>
            </w:r>
          </w:p>
        </w:tc>
        <w:tc>
          <w:tcPr>
            <w:tcW w:w="4927" w:type="dxa"/>
          </w:tcPr>
          <w:p w:rsidR="00BD45F6" w:rsidRPr="00FA32AD" w:rsidRDefault="00BD45F6" w:rsidP="00F27E75">
            <w:pPr>
              <w:tabs>
                <w:tab w:val="left" w:pos="0"/>
              </w:tabs>
              <w:ind w:firstLine="567"/>
              <w:jc w:val="both"/>
              <w:rPr>
                <w:sz w:val="24"/>
                <w:szCs w:val="24"/>
              </w:rPr>
            </w:pPr>
          </w:p>
          <w:p w:rsidR="00BD45F6" w:rsidRPr="00FA32AD" w:rsidRDefault="00BD45F6" w:rsidP="00F27E75">
            <w:pPr>
              <w:tabs>
                <w:tab w:val="left" w:pos="0"/>
              </w:tabs>
              <w:ind w:firstLine="567"/>
              <w:jc w:val="both"/>
              <w:rPr>
                <w:sz w:val="24"/>
                <w:szCs w:val="24"/>
              </w:rPr>
            </w:pPr>
            <w:r w:rsidRPr="00FA32AD">
              <w:rPr>
                <w:sz w:val="24"/>
                <w:szCs w:val="24"/>
              </w:rPr>
              <w:tab/>
            </w:r>
          </w:p>
          <w:p w:rsidR="00BD45F6" w:rsidRPr="00FA32AD" w:rsidRDefault="00BD45F6" w:rsidP="00F27E75">
            <w:pPr>
              <w:widowControl w:val="0"/>
              <w:tabs>
                <w:tab w:val="left" w:pos="0"/>
              </w:tabs>
              <w:ind w:firstLine="567"/>
              <w:rPr>
                <w:sz w:val="24"/>
                <w:szCs w:val="24"/>
              </w:rPr>
            </w:pPr>
            <w:r w:rsidRPr="00FA32AD">
              <w:rPr>
                <w:sz w:val="24"/>
                <w:szCs w:val="24"/>
              </w:rPr>
              <w:t>___________________</w:t>
            </w:r>
            <w:r w:rsidRPr="00FA32AD">
              <w:rPr>
                <w:sz w:val="24"/>
                <w:szCs w:val="24"/>
              </w:rPr>
              <w:tab/>
            </w:r>
          </w:p>
          <w:p w:rsidR="00BD45F6" w:rsidRPr="00FA32AD" w:rsidRDefault="00BD45F6" w:rsidP="00F27E75">
            <w:pPr>
              <w:widowControl w:val="0"/>
              <w:tabs>
                <w:tab w:val="left" w:pos="0"/>
              </w:tabs>
              <w:ind w:firstLine="567"/>
              <w:jc w:val="both"/>
              <w:rPr>
                <w:sz w:val="24"/>
                <w:szCs w:val="24"/>
              </w:rPr>
            </w:pPr>
            <w:r w:rsidRPr="00FA32AD">
              <w:rPr>
                <w:sz w:val="24"/>
                <w:szCs w:val="24"/>
              </w:rPr>
              <w:tab/>
              <w:t xml:space="preserve">   М.П.</w:t>
            </w:r>
          </w:p>
        </w:tc>
      </w:tr>
    </w:tbl>
    <w:p w:rsidR="00BD45F6" w:rsidRPr="00FA32AD" w:rsidRDefault="00BD45F6" w:rsidP="00BD45F6">
      <w:pPr>
        <w:ind w:firstLine="567"/>
        <w:rPr>
          <w:sz w:val="24"/>
          <w:szCs w:val="24"/>
        </w:rPr>
      </w:pPr>
    </w:p>
    <w:p w:rsidR="00BD45F6" w:rsidRPr="00FA32AD" w:rsidRDefault="00BD45F6" w:rsidP="00BD45F6">
      <w:pPr>
        <w:shd w:val="clear" w:color="auto" w:fill="FFFFFF"/>
        <w:tabs>
          <w:tab w:val="left" w:pos="6595"/>
          <w:tab w:val="left" w:pos="8640"/>
          <w:tab w:val="right" w:pos="9921"/>
        </w:tabs>
        <w:ind w:firstLine="567"/>
        <w:rPr>
          <w:sz w:val="24"/>
          <w:szCs w:val="24"/>
        </w:rPr>
      </w:pPr>
    </w:p>
    <w:p w:rsidR="00BD45F6" w:rsidRDefault="00BD45F6" w:rsidP="00BD45F6"/>
    <w:p w:rsidR="003A2254" w:rsidRDefault="003A2254"/>
    <w:sectPr w:rsidR="003A2254" w:rsidSect="003A22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807E1"/>
    <w:multiLevelType w:val="hybridMultilevel"/>
    <w:tmpl w:val="2EEEEBE2"/>
    <w:lvl w:ilvl="0" w:tplc="95DA2F90">
      <w:start w:val="2"/>
      <w:numFmt w:val="decimal"/>
      <w:lvlText w:val="%1."/>
      <w:lvlJc w:val="left"/>
      <w:pPr>
        <w:ind w:left="1146" w:hanging="360"/>
      </w:pPr>
      <w:rPr>
        <w:rFonts w:hint="default"/>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3BF900B0"/>
    <w:multiLevelType w:val="hybridMultilevel"/>
    <w:tmpl w:val="E80E1D4C"/>
    <w:lvl w:ilvl="0" w:tplc="09B856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665528"/>
    <w:multiLevelType w:val="hybridMultilevel"/>
    <w:tmpl w:val="C084FDB2"/>
    <w:lvl w:ilvl="0" w:tplc="698CA67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5823107"/>
    <w:multiLevelType w:val="hybridMultilevel"/>
    <w:tmpl w:val="246E1B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322076"/>
    <w:rsid w:val="00023E08"/>
    <w:rsid w:val="00061E48"/>
    <w:rsid w:val="00196BBA"/>
    <w:rsid w:val="001C5DD2"/>
    <w:rsid w:val="0020593F"/>
    <w:rsid w:val="00212565"/>
    <w:rsid w:val="002606B8"/>
    <w:rsid w:val="00275F3A"/>
    <w:rsid w:val="0028394C"/>
    <w:rsid w:val="0028739D"/>
    <w:rsid w:val="00322076"/>
    <w:rsid w:val="00390E94"/>
    <w:rsid w:val="003A2254"/>
    <w:rsid w:val="003B5EAA"/>
    <w:rsid w:val="003C164A"/>
    <w:rsid w:val="003E5B39"/>
    <w:rsid w:val="00431D6B"/>
    <w:rsid w:val="00432CC2"/>
    <w:rsid w:val="00433F4F"/>
    <w:rsid w:val="00612196"/>
    <w:rsid w:val="00620D62"/>
    <w:rsid w:val="006C111D"/>
    <w:rsid w:val="007054D8"/>
    <w:rsid w:val="0071331E"/>
    <w:rsid w:val="00975A25"/>
    <w:rsid w:val="009F2957"/>
    <w:rsid w:val="00B63256"/>
    <w:rsid w:val="00BB3D1F"/>
    <w:rsid w:val="00BD45F6"/>
    <w:rsid w:val="00BE6281"/>
    <w:rsid w:val="00CF6F28"/>
    <w:rsid w:val="00D651C0"/>
    <w:rsid w:val="00E97E4D"/>
    <w:rsid w:val="00F51690"/>
    <w:rsid w:val="00FC2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qFormat="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076"/>
    <w:rPr>
      <w:rFonts w:ascii="Times New Roman" w:eastAsia="Times New Roman" w:hAnsi="Times New Roman"/>
    </w:rPr>
  </w:style>
  <w:style w:type="paragraph" w:styleId="1">
    <w:name w:val="heading 1"/>
    <w:aliases w:val="Document Header1"/>
    <w:basedOn w:val="a"/>
    <w:next w:val="a"/>
    <w:link w:val="10"/>
    <w:qFormat/>
    <w:rsid w:val="00975A25"/>
    <w:pPr>
      <w:keepNext/>
      <w:ind w:left="5387"/>
      <w:jc w:val="center"/>
      <w:outlineLvl w:val="0"/>
    </w:pPr>
    <w:rPr>
      <w:sz w:val="28"/>
    </w:rPr>
  </w:style>
  <w:style w:type="paragraph" w:styleId="2">
    <w:name w:val="heading 2"/>
    <w:basedOn w:val="a"/>
    <w:next w:val="a"/>
    <w:link w:val="20"/>
    <w:qFormat/>
    <w:rsid w:val="00975A25"/>
    <w:pPr>
      <w:keepNext/>
      <w:jc w:val="center"/>
      <w:outlineLvl w:val="1"/>
    </w:pPr>
    <w:rPr>
      <w:b/>
      <w:sz w:val="40"/>
    </w:rPr>
  </w:style>
  <w:style w:type="paragraph" w:styleId="3">
    <w:name w:val="heading 3"/>
    <w:basedOn w:val="a"/>
    <w:next w:val="a"/>
    <w:link w:val="30"/>
    <w:qFormat/>
    <w:rsid w:val="00975A25"/>
    <w:pPr>
      <w:keepNext/>
      <w:jc w:val="center"/>
      <w:outlineLvl w:val="2"/>
    </w:pPr>
    <w:rPr>
      <w:b/>
      <w:i/>
      <w:sz w:val="24"/>
    </w:rPr>
  </w:style>
  <w:style w:type="paragraph" w:styleId="5">
    <w:name w:val="heading 5"/>
    <w:basedOn w:val="a"/>
    <w:next w:val="a"/>
    <w:link w:val="50"/>
    <w:qFormat/>
    <w:rsid w:val="00975A25"/>
    <w:pPr>
      <w:keepNext/>
      <w:outlineLvl w:val="4"/>
    </w:pPr>
    <w:rPr>
      <w:sz w:val="24"/>
    </w:rPr>
  </w:style>
  <w:style w:type="paragraph" w:styleId="8">
    <w:name w:val="heading 8"/>
    <w:basedOn w:val="a"/>
    <w:next w:val="a"/>
    <w:link w:val="80"/>
    <w:qFormat/>
    <w:rsid w:val="00975A25"/>
    <w:pPr>
      <w:keepNext/>
      <w:jc w:val="center"/>
      <w:outlineLvl w:val="7"/>
    </w:pPr>
    <w:rPr>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link w:val="1"/>
    <w:rsid w:val="00975A25"/>
    <w:rPr>
      <w:rFonts w:ascii="Times New Roman" w:eastAsia="Times New Roman" w:hAnsi="Times New Roman" w:cs="Times New Roman"/>
      <w:sz w:val="28"/>
      <w:szCs w:val="20"/>
      <w:lang w:eastAsia="ru-RU"/>
    </w:rPr>
  </w:style>
  <w:style w:type="character" w:customStyle="1" w:styleId="20">
    <w:name w:val="Заголовок 2 Знак"/>
    <w:link w:val="2"/>
    <w:rsid w:val="00975A25"/>
    <w:rPr>
      <w:rFonts w:ascii="Times New Roman" w:eastAsia="Times New Roman" w:hAnsi="Times New Roman" w:cs="Times New Roman"/>
      <w:b/>
      <w:sz w:val="40"/>
      <w:szCs w:val="20"/>
      <w:lang w:eastAsia="ru-RU"/>
    </w:rPr>
  </w:style>
  <w:style w:type="character" w:customStyle="1" w:styleId="30">
    <w:name w:val="Заголовок 3 Знак"/>
    <w:link w:val="3"/>
    <w:rsid w:val="00975A25"/>
    <w:rPr>
      <w:rFonts w:ascii="Times New Roman" w:eastAsia="Times New Roman" w:hAnsi="Times New Roman" w:cs="Times New Roman"/>
      <w:b/>
      <w:i/>
      <w:sz w:val="24"/>
      <w:szCs w:val="20"/>
      <w:lang w:eastAsia="ru-RU"/>
    </w:rPr>
  </w:style>
  <w:style w:type="character" w:customStyle="1" w:styleId="50">
    <w:name w:val="Заголовок 5 Знак"/>
    <w:link w:val="5"/>
    <w:rsid w:val="00975A25"/>
    <w:rPr>
      <w:rFonts w:ascii="Times New Roman" w:eastAsia="Times New Roman" w:hAnsi="Times New Roman" w:cs="Times New Roman"/>
      <w:sz w:val="24"/>
      <w:szCs w:val="20"/>
      <w:lang w:eastAsia="ru-RU"/>
    </w:rPr>
  </w:style>
  <w:style w:type="character" w:customStyle="1" w:styleId="80">
    <w:name w:val="Заголовок 8 Знак"/>
    <w:link w:val="8"/>
    <w:rsid w:val="00975A25"/>
    <w:rPr>
      <w:rFonts w:ascii="Times New Roman" w:eastAsia="Times New Roman" w:hAnsi="Times New Roman" w:cs="Times New Roman"/>
      <w:color w:val="000000"/>
      <w:sz w:val="28"/>
      <w:szCs w:val="20"/>
      <w:lang w:eastAsia="ru-RU"/>
    </w:rPr>
  </w:style>
  <w:style w:type="paragraph" w:styleId="a3">
    <w:name w:val="caption"/>
    <w:basedOn w:val="a"/>
    <w:next w:val="a"/>
    <w:qFormat/>
    <w:rsid w:val="00975A25"/>
    <w:pPr>
      <w:spacing w:line="360" w:lineRule="auto"/>
      <w:jc w:val="right"/>
    </w:pPr>
    <w:rPr>
      <w:i/>
      <w:sz w:val="22"/>
    </w:rPr>
  </w:style>
  <w:style w:type="paragraph" w:styleId="a4">
    <w:name w:val="Title"/>
    <w:basedOn w:val="a"/>
    <w:link w:val="a5"/>
    <w:qFormat/>
    <w:rsid w:val="00975A25"/>
    <w:pPr>
      <w:jc w:val="center"/>
    </w:pPr>
    <w:rPr>
      <w:sz w:val="28"/>
    </w:rPr>
  </w:style>
  <w:style w:type="character" w:customStyle="1" w:styleId="a5">
    <w:name w:val="Название Знак"/>
    <w:link w:val="a4"/>
    <w:rsid w:val="00975A25"/>
    <w:rPr>
      <w:rFonts w:ascii="Times New Roman" w:eastAsia="Times New Roman" w:hAnsi="Times New Roman" w:cs="Times New Roman"/>
      <w:sz w:val="28"/>
      <w:szCs w:val="20"/>
      <w:lang w:eastAsia="ru-RU"/>
    </w:rPr>
  </w:style>
  <w:style w:type="paragraph" w:styleId="a6">
    <w:name w:val="Subtitle"/>
    <w:basedOn w:val="a"/>
    <w:link w:val="a7"/>
    <w:qFormat/>
    <w:rsid w:val="00975A25"/>
    <w:pPr>
      <w:jc w:val="center"/>
    </w:pPr>
    <w:rPr>
      <w:b/>
    </w:rPr>
  </w:style>
  <w:style w:type="character" w:customStyle="1" w:styleId="a7">
    <w:name w:val="Подзаголовок Знак"/>
    <w:link w:val="a6"/>
    <w:rsid w:val="00975A25"/>
    <w:rPr>
      <w:rFonts w:ascii="Times New Roman" w:eastAsia="Times New Roman" w:hAnsi="Times New Roman" w:cs="Times New Roman"/>
      <w:b/>
      <w:szCs w:val="20"/>
      <w:lang w:eastAsia="ru-RU"/>
    </w:rPr>
  </w:style>
  <w:style w:type="character" w:styleId="a8">
    <w:name w:val="Strong"/>
    <w:qFormat/>
    <w:rsid w:val="00975A25"/>
    <w:rPr>
      <w:b/>
      <w:bCs/>
    </w:rPr>
  </w:style>
  <w:style w:type="paragraph" w:styleId="a9">
    <w:name w:val="No Spacing"/>
    <w:uiPriority w:val="1"/>
    <w:qFormat/>
    <w:rsid w:val="00975A25"/>
    <w:rPr>
      <w:sz w:val="22"/>
      <w:szCs w:val="22"/>
      <w:lang w:eastAsia="en-US"/>
    </w:rPr>
  </w:style>
  <w:style w:type="paragraph" w:styleId="aa">
    <w:name w:val="List Paragraph"/>
    <w:basedOn w:val="a"/>
    <w:link w:val="ab"/>
    <w:uiPriority w:val="99"/>
    <w:qFormat/>
    <w:rsid w:val="00975A25"/>
    <w:pPr>
      <w:widowControl w:val="0"/>
      <w:suppressAutoHyphens/>
      <w:ind w:left="708"/>
    </w:pPr>
    <w:rPr>
      <w:rFonts w:ascii="Arial" w:eastAsia="Arial Unicode MS" w:hAnsi="Arial"/>
      <w:kern w:val="1"/>
      <w:szCs w:val="24"/>
      <w:lang w:eastAsia="ar-SA"/>
    </w:rPr>
  </w:style>
  <w:style w:type="paragraph" w:styleId="ac">
    <w:name w:val="footnote text"/>
    <w:basedOn w:val="a"/>
    <w:link w:val="ad"/>
    <w:uiPriority w:val="99"/>
    <w:rsid w:val="00322076"/>
  </w:style>
  <w:style w:type="character" w:customStyle="1" w:styleId="ad">
    <w:name w:val="Текст сноски Знак"/>
    <w:basedOn w:val="a0"/>
    <w:link w:val="ac"/>
    <w:uiPriority w:val="99"/>
    <w:rsid w:val="00322076"/>
    <w:rPr>
      <w:rFonts w:ascii="Times New Roman" w:eastAsia="Times New Roman" w:hAnsi="Times New Roman"/>
    </w:rPr>
  </w:style>
  <w:style w:type="paragraph" w:customStyle="1" w:styleId="ConsPlusNormal">
    <w:name w:val="ConsPlusNormal"/>
    <w:link w:val="ConsPlusNormal0"/>
    <w:uiPriority w:val="99"/>
    <w:rsid w:val="00322076"/>
    <w:pPr>
      <w:widowControl w:val="0"/>
      <w:autoSpaceDE w:val="0"/>
      <w:autoSpaceDN w:val="0"/>
      <w:adjustRightInd w:val="0"/>
      <w:ind w:firstLine="720"/>
    </w:pPr>
    <w:rPr>
      <w:rFonts w:ascii="Arial" w:eastAsia="Times New Roman" w:hAnsi="Arial" w:cs="Arial"/>
    </w:rPr>
  </w:style>
  <w:style w:type="paragraph" w:styleId="ae">
    <w:name w:val="Normal (Web)"/>
    <w:aliases w:val="Обычный (Web)"/>
    <w:basedOn w:val="a"/>
    <w:link w:val="af"/>
    <w:uiPriority w:val="99"/>
    <w:rsid w:val="00322076"/>
    <w:rPr>
      <w:rFonts w:ascii="Arial" w:hAnsi="Arial" w:cs="Arial"/>
      <w:sz w:val="24"/>
      <w:szCs w:val="24"/>
    </w:rPr>
  </w:style>
  <w:style w:type="character" w:customStyle="1" w:styleId="af">
    <w:name w:val="Обычный (веб) Знак"/>
    <w:aliases w:val="Обычный (Web) Знак"/>
    <w:link w:val="ae"/>
    <w:uiPriority w:val="99"/>
    <w:locked/>
    <w:rsid w:val="00322076"/>
    <w:rPr>
      <w:rFonts w:ascii="Arial" w:eastAsia="Times New Roman" w:hAnsi="Arial" w:cs="Arial"/>
      <w:sz w:val="24"/>
      <w:szCs w:val="24"/>
    </w:rPr>
  </w:style>
  <w:style w:type="character" w:customStyle="1" w:styleId="ConsPlusNormal0">
    <w:name w:val="ConsPlusNormal Знак"/>
    <w:link w:val="ConsPlusNormal"/>
    <w:uiPriority w:val="99"/>
    <w:locked/>
    <w:rsid w:val="00322076"/>
    <w:rPr>
      <w:rFonts w:ascii="Arial" w:eastAsia="Times New Roman" w:hAnsi="Arial" w:cs="Arial"/>
    </w:rPr>
  </w:style>
  <w:style w:type="character" w:customStyle="1" w:styleId="ab">
    <w:name w:val="Абзац списка Знак"/>
    <w:link w:val="aa"/>
    <w:uiPriority w:val="99"/>
    <w:locked/>
    <w:rsid w:val="00322076"/>
    <w:rPr>
      <w:rFonts w:ascii="Arial" w:eastAsia="Arial Unicode MS" w:hAnsi="Arial"/>
      <w:kern w:val="1"/>
      <w:szCs w:val="24"/>
      <w:lang w:eastAsia="ar-SA"/>
    </w:rPr>
  </w:style>
  <w:style w:type="paragraph" w:styleId="31">
    <w:name w:val="Body Text Indent 3"/>
    <w:basedOn w:val="a"/>
    <w:link w:val="32"/>
    <w:uiPriority w:val="99"/>
    <w:rsid w:val="00BD45F6"/>
    <w:pPr>
      <w:widowControl w:val="0"/>
      <w:autoSpaceDE w:val="0"/>
      <w:autoSpaceDN w:val="0"/>
      <w:adjustRightInd w:val="0"/>
      <w:ind w:firstLine="567"/>
      <w:jc w:val="both"/>
    </w:pPr>
    <w:rPr>
      <w:sz w:val="16"/>
      <w:szCs w:val="16"/>
    </w:rPr>
  </w:style>
  <w:style w:type="character" w:customStyle="1" w:styleId="32">
    <w:name w:val="Основной текст с отступом 3 Знак"/>
    <w:basedOn w:val="a0"/>
    <w:link w:val="31"/>
    <w:uiPriority w:val="99"/>
    <w:rsid w:val="00BD45F6"/>
    <w:rPr>
      <w:rFonts w:ascii="Times New Roman" w:eastAsia="Times New Roman" w:hAnsi="Times New Roman"/>
      <w:sz w:val="16"/>
      <w:szCs w:val="16"/>
    </w:rPr>
  </w:style>
  <w:style w:type="paragraph" w:styleId="af0">
    <w:name w:val="Body Text"/>
    <w:aliases w:val="Основной текст Знак Знак Знак,Основной текст Знак Знак,Основной текст Знак1 Знак Знак,Основной текст Знак1 Знак1,Основной текст Знак1 Знак Знак1,Список 1"/>
    <w:basedOn w:val="a"/>
    <w:link w:val="af1"/>
    <w:uiPriority w:val="99"/>
    <w:qFormat/>
    <w:rsid w:val="00BD45F6"/>
    <w:pPr>
      <w:widowControl w:val="0"/>
      <w:autoSpaceDE w:val="0"/>
      <w:autoSpaceDN w:val="0"/>
      <w:adjustRightInd w:val="0"/>
      <w:jc w:val="both"/>
    </w:pPr>
  </w:style>
  <w:style w:type="character" w:customStyle="1" w:styleId="af1">
    <w:name w:val="Основной текст Знак"/>
    <w:aliases w:val="Основной текст Знак Знак Знак Знак,Основной текст Знак Знак Знак1,Основной текст Знак1 Знак Знак Знак,Основной текст Знак1 Знак1 Знак,Основной текст Знак1 Знак Знак1 Знак,Список 1 Знак"/>
    <w:basedOn w:val="a0"/>
    <w:link w:val="af0"/>
    <w:uiPriority w:val="99"/>
    <w:rsid w:val="00BD45F6"/>
    <w:rPr>
      <w:rFonts w:ascii="Times New Roman" w:eastAsia="Times New Roman" w:hAnsi="Times New Roman"/>
    </w:rPr>
  </w:style>
  <w:style w:type="paragraph" w:customStyle="1" w:styleId="msonormalcxspmiddle">
    <w:name w:val="msonormalcxspmiddle"/>
    <w:basedOn w:val="a"/>
    <w:uiPriority w:val="99"/>
    <w:qFormat/>
    <w:rsid w:val="00BD45F6"/>
    <w:pPr>
      <w:spacing w:before="100" w:beforeAutospacing="1" w:after="100" w:afterAutospacing="1"/>
    </w:pPr>
    <w:rPr>
      <w:sz w:val="24"/>
      <w:szCs w:val="24"/>
    </w:rPr>
  </w:style>
  <w:style w:type="paragraph" w:customStyle="1" w:styleId="msobodytextindent3cxspmiddle">
    <w:name w:val="msobodytextindent3cxspmiddle"/>
    <w:basedOn w:val="a"/>
    <w:uiPriority w:val="99"/>
    <w:qFormat/>
    <w:rsid w:val="00BD45F6"/>
    <w:pPr>
      <w:spacing w:before="100" w:beforeAutospacing="1" w:after="100" w:afterAutospacing="1"/>
    </w:pPr>
    <w:rPr>
      <w:sz w:val="24"/>
      <w:szCs w:val="24"/>
    </w:rPr>
  </w:style>
  <w:style w:type="paragraph" w:customStyle="1" w:styleId="msobodytextindent3cxspmiddlecxspmiddle">
    <w:name w:val="msobodytextindent3cxspmiddlecxspmiddle"/>
    <w:basedOn w:val="a"/>
    <w:uiPriority w:val="99"/>
    <w:rsid w:val="00BD45F6"/>
    <w:pPr>
      <w:spacing w:before="100" w:beforeAutospacing="1" w:after="100" w:afterAutospacing="1"/>
    </w:pPr>
    <w:rPr>
      <w:sz w:val="24"/>
      <w:szCs w:val="24"/>
    </w:rPr>
  </w:style>
  <w:style w:type="table" w:styleId="af2">
    <w:name w:val="Table Grid"/>
    <w:basedOn w:val="a1"/>
    <w:uiPriority w:val="59"/>
    <w:rsid w:val="00205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hyperlink" Target="consultantplus://offline/ref=E3C3DA4468589E535EE0E7E3CBB5BF63EE106CEDC078B4BA6D7DCE1FC67A015FB968BF4833458CEE43E9020B541DA21CCC13EEFBB46As470M" TargetMode="External"/><Relationship Id="rId26" Type="http://schemas.openxmlformats.org/officeDocument/2006/relationships/hyperlink" Target="consultantplus://offline/ref=B017E7FAE3AE7A767D7FE0C031F84C8809FB6A510A0B917A356CCC7E9ECCDC3A924251FDB02C6C0C0918FFBE778724DB5654252B5589T2oFM" TargetMode="External"/><Relationship Id="rId3" Type="http://schemas.microsoft.com/office/2007/relationships/stylesWithEffects" Target="stylesWithEffects.xml"/><Relationship Id="rId21" Type="http://schemas.openxmlformats.org/officeDocument/2006/relationships/hyperlink" Target="consultantplus://offline/ref=38363C4CC7B00DF2AD61E029C15C0F070B111D9A00FC042CEC479BBCC1D68588126BD71E9A9297A7D5B063996E67C4C86B3C3973643ED3w1K" TargetMode="External"/><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hyperlink" Target="consultantplus://offline/ref=B017E7FAE3AE7A767D7FE0C031F84C8809FB6A510A0B917A356CCC7E9ECCDC3A924251FDB02C6F0C0918FFBE778724DB5654252B5589T2oFM" TargetMode="External"/><Relationship Id="rId25" Type="http://schemas.openxmlformats.org/officeDocument/2006/relationships/hyperlink" Target="consultantplus://offline/ref=B017E7FAE3AE7A767D7FE0C031F84C8809FB6A510A0B917A356CCC7E9ECCDC3A924251FDB02C6D0C0918FFBE778724DB5654252B5589T2oFM" TargetMode="External"/><Relationship Id="rId2" Type="http://schemas.openxmlformats.org/officeDocument/2006/relationships/styles" Target="styles.xml"/><Relationship Id="rId16" Type="http://schemas.openxmlformats.org/officeDocument/2006/relationships/hyperlink" Target="consultantplus://offline/ref=B017E7FAE3AE7A767D7FE0C031F84C8809FB6A510A0B917A356CCC7E9ECCDC3A924251FDB02C6C0C0918FFBE778724DB5654252B5589T2oFM" TargetMode="External"/><Relationship Id="rId20" Type="http://schemas.openxmlformats.org/officeDocument/2006/relationships/hyperlink" Target="consultantplus://offline/ref=38363C4CC7B00DF2AD61E029C15C0F070B111D9A00FC042CEC479BBCC1D68588126BD71E9A939EA7D5B063996E67C4C86B3C3973643ED3w1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wmf"/><Relationship Id="rId24" Type="http://schemas.openxmlformats.org/officeDocument/2006/relationships/hyperlink" Target="consultantplus://offline/ref=B017E7FAE3AE7A767D7FE0C031F84C8809FB6A510A0B917A356CCC7E9ECCDC3A924251FDB02D640C0918FFBE778724DB5654252B5589T2oFM" TargetMode="External"/><Relationship Id="rId5" Type="http://schemas.openxmlformats.org/officeDocument/2006/relationships/webSettings" Target="webSettings.xml"/><Relationship Id="rId15" Type="http://schemas.openxmlformats.org/officeDocument/2006/relationships/hyperlink" Target="consultantplus://offline/ref=B017E7FAE3AE7A767D7FE0C031F84C8809FB6A510A0B917A356CCC7E9ECCDC3A924251FDB02C6D0C0918FFBE778724DB5654252B5589T2oFM" TargetMode="External"/><Relationship Id="rId23" Type="http://schemas.openxmlformats.org/officeDocument/2006/relationships/hyperlink" Target="consultantplus://offline/ref=38363C4CC7B00DF2AD61E029C15C0F070B111D9A00FC042CEC479BBCC1D68588126BD71E9B9293AB85EA739D2732CAD6682527767A3D3845DBw6K" TargetMode="External"/><Relationship Id="rId28" Type="http://schemas.openxmlformats.org/officeDocument/2006/relationships/fontTable" Target="fontTable.xml"/><Relationship Id="rId10" Type="http://schemas.openxmlformats.org/officeDocument/2006/relationships/image" Target="media/image5.wmf"/><Relationship Id="rId19" Type="http://schemas.openxmlformats.org/officeDocument/2006/relationships/hyperlink" Target="consultantplus://offline/ref=E3C3DA4468589E535EE0E7E3CBB5BF63EE106CEDC078B4BA6D7DCE1FC67A015FB968BF4833458FEE43E9020B541DA21CCC13EEFBB46As470M" TargetMode="Externa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hyperlink" Target="consultantplus://offline/ref=B017E7FAE3AE7A767D7FE0C031F84C8809FB6A510A0B917A356CCC7E9ECCDC3A924251FDB02D640C0918FFBE778724DB5654252B5589T2oFM" TargetMode="External"/><Relationship Id="rId22" Type="http://schemas.openxmlformats.org/officeDocument/2006/relationships/hyperlink" Target="consultantplus://offline/ref=38363C4CC7B00DF2AD61E029C15C0F070B111D9A00FC042CEC479BBCC1D68588126BD71E9A9296A7D5B063996E67C4C86B3C3973643ED3w1K" TargetMode="External"/><Relationship Id="rId27" Type="http://schemas.openxmlformats.org/officeDocument/2006/relationships/hyperlink" Target="consultantplus://offline/ref=B017E7FAE3AE7A767D7FE0C031F84C8809FB6A510A0B917A356CCC7E9ECCDC3A924251FDB02C6F0C0918FFBE778724DB5654252B5589T2o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19</Pages>
  <Words>7352</Words>
  <Characters>41907</Characters>
  <Application>Microsoft Office Word</Application>
  <DocSecurity>0</DocSecurity>
  <Lines>349</Lines>
  <Paragraphs>98</Paragraphs>
  <ScaleCrop>false</ScaleCrop>
  <Company>DG Win&amp;Soft</Company>
  <LinksUpToDate>false</LinksUpToDate>
  <CharactersWithSpaces>49161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6</cp:revision>
  <cp:lastPrinted>2019-11-13T14:05:00Z</cp:lastPrinted>
  <dcterms:created xsi:type="dcterms:W3CDTF">2019-11-08T11:04:00Z</dcterms:created>
  <dcterms:modified xsi:type="dcterms:W3CDTF">2019-11-20T11:50:00Z</dcterms:modified>
</cp:coreProperties>
</file>